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09" w:rsidRDefault="00065E09" w:rsidP="00065E09">
      <w:pPr>
        <w:pStyle w:val="ConsPlusTitle"/>
        <w:ind w:left="5670"/>
        <w:rPr>
          <w:rFonts w:ascii="Times New Roman" w:hAnsi="Times New Roman" w:cs="Times New Roman"/>
          <w:b w:val="0"/>
          <w:sz w:val="26"/>
          <w:szCs w:val="26"/>
        </w:rPr>
      </w:pPr>
      <w:bookmarkStart w:id="0" w:name="P34"/>
      <w:bookmarkEnd w:id="0"/>
      <w:r>
        <w:rPr>
          <w:rFonts w:ascii="Times New Roman" w:hAnsi="Times New Roman" w:cs="Times New Roman"/>
          <w:b w:val="0"/>
          <w:sz w:val="26"/>
          <w:szCs w:val="26"/>
        </w:rPr>
        <w:t>УТВЕРЖДЕНО</w:t>
      </w:r>
    </w:p>
    <w:p w:rsidR="00065E09" w:rsidRDefault="00065E09" w:rsidP="00065E09">
      <w:pPr>
        <w:pStyle w:val="ConsPlusTitle"/>
        <w:ind w:left="5670"/>
        <w:rPr>
          <w:rFonts w:ascii="Times New Roman" w:hAnsi="Times New Roman" w:cs="Times New Roman"/>
          <w:b w:val="0"/>
          <w:sz w:val="26"/>
          <w:szCs w:val="26"/>
        </w:rPr>
      </w:pPr>
    </w:p>
    <w:p w:rsidR="00065E09" w:rsidRDefault="00065E09" w:rsidP="00065E09">
      <w:pPr>
        <w:pStyle w:val="ConsPlusTitle"/>
        <w:ind w:left="5670"/>
        <w:rPr>
          <w:rFonts w:ascii="Times New Roman" w:hAnsi="Times New Roman" w:cs="Times New Roman"/>
          <w:b w:val="0"/>
          <w:sz w:val="26"/>
          <w:szCs w:val="26"/>
        </w:rPr>
      </w:pPr>
      <w:r>
        <w:rPr>
          <w:rFonts w:ascii="Times New Roman" w:hAnsi="Times New Roman" w:cs="Times New Roman"/>
          <w:b w:val="0"/>
          <w:sz w:val="26"/>
          <w:szCs w:val="26"/>
        </w:rPr>
        <w:t xml:space="preserve">распоряжением Администрации города Челябинска </w:t>
      </w:r>
    </w:p>
    <w:p w:rsidR="00065E09" w:rsidRDefault="00065E09" w:rsidP="00065E09">
      <w:pPr>
        <w:pStyle w:val="ConsPlusTitle"/>
        <w:ind w:left="5670"/>
        <w:rPr>
          <w:rFonts w:ascii="Times New Roman" w:hAnsi="Times New Roman" w:cs="Times New Roman"/>
          <w:b w:val="0"/>
          <w:sz w:val="26"/>
          <w:szCs w:val="26"/>
        </w:rPr>
      </w:pPr>
      <w:r>
        <w:rPr>
          <w:rFonts w:ascii="Times New Roman" w:hAnsi="Times New Roman" w:cs="Times New Roman"/>
          <w:b w:val="0"/>
          <w:sz w:val="26"/>
          <w:szCs w:val="26"/>
        </w:rPr>
        <w:t>от «___» ______ 20__ г. № _______</w:t>
      </w:r>
    </w:p>
    <w:p w:rsidR="00065E09" w:rsidRDefault="00065E09" w:rsidP="00065E09">
      <w:pPr>
        <w:pStyle w:val="ConsPlusTitle"/>
        <w:ind w:left="5670"/>
        <w:rPr>
          <w:rFonts w:ascii="Times New Roman" w:hAnsi="Times New Roman" w:cs="Times New Roman"/>
          <w:b w:val="0"/>
          <w:sz w:val="26"/>
          <w:szCs w:val="26"/>
        </w:rPr>
      </w:pPr>
    </w:p>
    <w:p w:rsidR="003F3AEB" w:rsidRPr="001A3848" w:rsidRDefault="003F3AEB" w:rsidP="006F0A7A">
      <w:pPr>
        <w:pStyle w:val="ConsPlusTitle"/>
        <w:tabs>
          <w:tab w:val="left" w:pos="0"/>
        </w:tabs>
        <w:jc w:val="center"/>
        <w:rPr>
          <w:rFonts w:ascii="Times New Roman" w:hAnsi="Times New Roman" w:cs="Times New Roman"/>
          <w:b w:val="0"/>
          <w:sz w:val="26"/>
          <w:szCs w:val="26"/>
        </w:rPr>
      </w:pPr>
      <w:r w:rsidRPr="001A3848">
        <w:rPr>
          <w:rFonts w:ascii="Times New Roman" w:hAnsi="Times New Roman" w:cs="Times New Roman"/>
          <w:b w:val="0"/>
          <w:sz w:val="26"/>
          <w:szCs w:val="26"/>
        </w:rPr>
        <w:t>Муниципальная программа</w:t>
      </w:r>
    </w:p>
    <w:p w:rsidR="003F3AEB" w:rsidRPr="001A3848" w:rsidRDefault="003F3AEB" w:rsidP="00B55CE6">
      <w:pPr>
        <w:pStyle w:val="ConsPlusNormal"/>
        <w:jc w:val="center"/>
        <w:rPr>
          <w:rFonts w:ascii="Times New Roman" w:hAnsi="Times New Roman" w:cs="Times New Roman"/>
          <w:sz w:val="26"/>
          <w:szCs w:val="26"/>
        </w:rPr>
      </w:pPr>
      <w:r w:rsidRPr="001A3848">
        <w:rPr>
          <w:rFonts w:ascii="Times New Roman" w:hAnsi="Times New Roman" w:cs="Times New Roman"/>
          <w:sz w:val="26"/>
          <w:szCs w:val="26"/>
        </w:rPr>
        <w:t>«Сохранение и развитие культуры города Челябинска на 2018</w:t>
      </w:r>
      <w:r>
        <w:rPr>
          <w:rFonts w:ascii="Times New Roman" w:hAnsi="Times New Roman" w:cs="Times New Roman"/>
          <w:sz w:val="26"/>
          <w:szCs w:val="26"/>
        </w:rPr>
        <w:t>–</w:t>
      </w:r>
      <w:r w:rsidRPr="001A3848">
        <w:rPr>
          <w:rFonts w:ascii="Times New Roman" w:hAnsi="Times New Roman" w:cs="Times New Roman"/>
          <w:sz w:val="26"/>
          <w:szCs w:val="26"/>
        </w:rPr>
        <w:t>2020 годы»</w:t>
      </w:r>
    </w:p>
    <w:p w:rsidR="003F3AEB" w:rsidRPr="001A3848" w:rsidRDefault="003F3AEB" w:rsidP="006F0A7A">
      <w:pPr>
        <w:pStyle w:val="ConsPlusNormal"/>
        <w:tabs>
          <w:tab w:val="left" w:pos="0"/>
        </w:tabs>
        <w:jc w:val="both"/>
        <w:rPr>
          <w:rFonts w:ascii="Times New Roman" w:hAnsi="Times New Roman" w:cs="Times New Roman"/>
          <w:sz w:val="26"/>
          <w:szCs w:val="26"/>
        </w:rPr>
      </w:pPr>
    </w:p>
    <w:p w:rsidR="003F3AEB" w:rsidRPr="001A3848" w:rsidRDefault="003F3AEB" w:rsidP="00EF796E">
      <w:pPr>
        <w:pStyle w:val="ConsPlusNormal"/>
        <w:tabs>
          <w:tab w:val="left" w:pos="0"/>
        </w:tabs>
        <w:jc w:val="center"/>
        <w:outlineLvl w:val="1"/>
        <w:rPr>
          <w:rFonts w:ascii="Times New Roman" w:hAnsi="Times New Roman" w:cs="Times New Roman"/>
          <w:sz w:val="26"/>
          <w:szCs w:val="26"/>
        </w:rPr>
      </w:pPr>
      <w:r w:rsidRPr="001A3848">
        <w:rPr>
          <w:rFonts w:ascii="Times New Roman" w:hAnsi="Times New Roman" w:cs="Times New Roman"/>
          <w:sz w:val="26"/>
          <w:szCs w:val="26"/>
        </w:rPr>
        <w:t>Паспорт</w:t>
      </w:r>
      <w:r w:rsidR="00064C79">
        <w:rPr>
          <w:rFonts w:ascii="Times New Roman" w:hAnsi="Times New Roman" w:cs="Times New Roman"/>
          <w:sz w:val="26"/>
          <w:szCs w:val="26"/>
        </w:rPr>
        <w:t xml:space="preserve"> </w:t>
      </w:r>
      <w:r w:rsidRPr="001A3848">
        <w:rPr>
          <w:rFonts w:ascii="Times New Roman" w:hAnsi="Times New Roman" w:cs="Times New Roman"/>
          <w:sz w:val="26"/>
          <w:szCs w:val="26"/>
        </w:rPr>
        <w:t>муниципальной программы</w:t>
      </w:r>
    </w:p>
    <w:p w:rsidR="003F3AEB" w:rsidRPr="001A3848" w:rsidRDefault="003F3AEB" w:rsidP="006F0A7A">
      <w:pPr>
        <w:pStyle w:val="ConsPlusNormal"/>
        <w:tabs>
          <w:tab w:val="left" w:pos="0"/>
        </w:tabs>
        <w:jc w:val="both"/>
        <w:rPr>
          <w:rFonts w:ascii="Times New Roman" w:hAnsi="Times New Roman" w:cs="Times New Roman"/>
          <w:sz w:val="26"/>
          <w:szCs w:val="26"/>
        </w:rPr>
      </w:pPr>
    </w:p>
    <w:p w:rsidR="003F3AEB" w:rsidRPr="001A3848" w:rsidRDefault="003F3AEB" w:rsidP="006F0A7A">
      <w:pPr>
        <w:pStyle w:val="ConsPlusNormal"/>
        <w:tabs>
          <w:tab w:val="left" w:pos="0"/>
        </w:tabs>
        <w:jc w:val="center"/>
        <w:outlineLvl w:val="2"/>
        <w:rPr>
          <w:rFonts w:ascii="Times New Roman" w:hAnsi="Times New Roman" w:cs="Times New Roman"/>
          <w:sz w:val="26"/>
          <w:szCs w:val="26"/>
        </w:rPr>
      </w:pPr>
      <w:r w:rsidRPr="001A3848">
        <w:rPr>
          <w:rFonts w:ascii="Times New Roman" w:hAnsi="Times New Roman" w:cs="Times New Roman"/>
          <w:sz w:val="26"/>
          <w:szCs w:val="26"/>
        </w:rPr>
        <w:t>Наименование субъекта бюджетного планирования</w:t>
      </w:r>
    </w:p>
    <w:p w:rsidR="003F3AEB" w:rsidRPr="001A3848" w:rsidRDefault="003F3AEB" w:rsidP="006F0A7A">
      <w:pPr>
        <w:pStyle w:val="ConsPlusNormal"/>
        <w:tabs>
          <w:tab w:val="left" w:pos="0"/>
        </w:tabs>
        <w:jc w:val="center"/>
        <w:rPr>
          <w:rFonts w:ascii="Times New Roman" w:hAnsi="Times New Roman" w:cs="Times New Roman"/>
          <w:sz w:val="26"/>
          <w:szCs w:val="26"/>
        </w:rPr>
      </w:pPr>
      <w:r w:rsidRPr="001A3848">
        <w:rPr>
          <w:rFonts w:ascii="Times New Roman" w:hAnsi="Times New Roman" w:cs="Times New Roman"/>
          <w:sz w:val="26"/>
          <w:szCs w:val="26"/>
        </w:rPr>
        <w:t>(главного распорядителя средств бюджета города Челябинска)</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r w:rsidRPr="001A3848">
        <w:rPr>
          <w:rFonts w:ascii="Times New Roman" w:hAnsi="Times New Roman" w:cs="Times New Roman"/>
          <w:sz w:val="26"/>
          <w:szCs w:val="26"/>
        </w:rPr>
        <w:t>Заместитель Главы города по социальному развитию Лопаткин И. В. (Управление культуры Администрации города Челябинска).</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p>
    <w:p w:rsidR="003F3AEB" w:rsidRPr="001A3848" w:rsidRDefault="003F3AEB" w:rsidP="006F0A7A">
      <w:pPr>
        <w:pStyle w:val="ConsPlusNormal"/>
        <w:tabs>
          <w:tab w:val="left" w:pos="0"/>
        </w:tabs>
        <w:jc w:val="center"/>
        <w:outlineLvl w:val="2"/>
        <w:rPr>
          <w:rFonts w:ascii="Times New Roman" w:hAnsi="Times New Roman" w:cs="Times New Roman"/>
          <w:sz w:val="26"/>
          <w:szCs w:val="26"/>
        </w:rPr>
      </w:pPr>
      <w:r w:rsidRPr="001A3848">
        <w:rPr>
          <w:rFonts w:ascii="Times New Roman" w:hAnsi="Times New Roman" w:cs="Times New Roman"/>
          <w:sz w:val="26"/>
          <w:szCs w:val="26"/>
        </w:rPr>
        <w:t>Наименование, дата утверждения и номер правового акта</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r w:rsidRPr="001A3848">
        <w:rPr>
          <w:rFonts w:ascii="Times New Roman" w:hAnsi="Times New Roman" w:cs="Times New Roman"/>
          <w:sz w:val="26"/>
          <w:szCs w:val="26"/>
        </w:rPr>
        <w:t>Распоряжение Администрации города Челябинска «Об утверждении муниципальной программы «Сохранение и развитие культуры города Челябинска на 2018</w:t>
      </w:r>
      <w:r>
        <w:rPr>
          <w:rFonts w:ascii="Times New Roman" w:hAnsi="Times New Roman" w:cs="Times New Roman"/>
          <w:sz w:val="26"/>
          <w:szCs w:val="26"/>
        </w:rPr>
        <w:t>–</w:t>
      </w:r>
      <w:r w:rsidRPr="001A3848">
        <w:rPr>
          <w:rFonts w:ascii="Times New Roman" w:hAnsi="Times New Roman" w:cs="Times New Roman"/>
          <w:sz w:val="26"/>
          <w:szCs w:val="26"/>
        </w:rPr>
        <w:t>2020 годы» от __________________ № _____.</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p>
    <w:p w:rsidR="003F3AEB" w:rsidRPr="001A3848" w:rsidRDefault="003F3AEB" w:rsidP="006F0A7A">
      <w:pPr>
        <w:pStyle w:val="ConsPlusNormal"/>
        <w:tabs>
          <w:tab w:val="left" w:pos="0"/>
        </w:tabs>
        <w:jc w:val="center"/>
        <w:outlineLvl w:val="2"/>
        <w:rPr>
          <w:rFonts w:ascii="Times New Roman" w:hAnsi="Times New Roman" w:cs="Times New Roman"/>
          <w:sz w:val="26"/>
          <w:szCs w:val="26"/>
        </w:rPr>
      </w:pPr>
      <w:r w:rsidRPr="001A3848">
        <w:rPr>
          <w:rFonts w:ascii="Times New Roman" w:hAnsi="Times New Roman" w:cs="Times New Roman"/>
          <w:sz w:val="26"/>
          <w:szCs w:val="26"/>
        </w:rPr>
        <w:t>Наименование муниципальной программы</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r w:rsidRPr="001A3848">
        <w:rPr>
          <w:rFonts w:ascii="Times New Roman" w:hAnsi="Times New Roman" w:cs="Times New Roman"/>
          <w:sz w:val="26"/>
          <w:szCs w:val="26"/>
        </w:rPr>
        <w:t>«Сохранение и развитие культуры города Челябинска на 2018</w:t>
      </w:r>
      <w:r>
        <w:rPr>
          <w:rFonts w:ascii="Times New Roman" w:hAnsi="Times New Roman" w:cs="Times New Roman"/>
          <w:sz w:val="26"/>
          <w:szCs w:val="26"/>
        </w:rPr>
        <w:t>–</w:t>
      </w:r>
      <w:r w:rsidRPr="001A3848">
        <w:rPr>
          <w:rFonts w:ascii="Times New Roman" w:hAnsi="Times New Roman" w:cs="Times New Roman"/>
          <w:sz w:val="26"/>
          <w:szCs w:val="26"/>
        </w:rPr>
        <w:t>2020 годы» (далее</w:t>
      </w:r>
      <w:r>
        <w:rPr>
          <w:rFonts w:ascii="Times New Roman" w:hAnsi="Times New Roman" w:cs="Times New Roman"/>
          <w:sz w:val="26"/>
          <w:szCs w:val="26"/>
        </w:rPr>
        <w:t xml:space="preserve"> –</w:t>
      </w:r>
      <w:r w:rsidRPr="001A3848">
        <w:rPr>
          <w:rFonts w:ascii="Times New Roman" w:hAnsi="Times New Roman" w:cs="Times New Roman"/>
          <w:sz w:val="26"/>
          <w:szCs w:val="26"/>
        </w:rPr>
        <w:t xml:space="preserve"> Программа).</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p>
    <w:p w:rsidR="003F3AEB" w:rsidRPr="001A3848" w:rsidRDefault="003F3AEB" w:rsidP="006F0A7A">
      <w:pPr>
        <w:pStyle w:val="ConsPlusNormal"/>
        <w:tabs>
          <w:tab w:val="left" w:pos="0"/>
        </w:tabs>
        <w:jc w:val="center"/>
        <w:outlineLvl w:val="2"/>
        <w:rPr>
          <w:rFonts w:ascii="Times New Roman" w:hAnsi="Times New Roman" w:cs="Times New Roman"/>
          <w:sz w:val="26"/>
          <w:szCs w:val="26"/>
        </w:rPr>
      </w:pPr>
      <w:r w:rsidRPr="001A3848">
        <w:rPr>
          <w:rFonts w:ascii="Times New Roman" w:hAnsi="Times New Roman" w:cs="Times New Roman"/>
          <w:sz w:val="26"/>
          <w:szCs w:val="26"/>
        </w:rPr>
        <w:t>Цели и задачи Программы</w:t>
      </w:r>
    </w:p>
    <w:p w:rsidR="003F3AEB" w:rsidRPr="001A3848" w:rsidRDefault="003F3AEB" w:rsidP="00991CF4">
      <w:pPr>
        <w:tabs>
          <w:tab w:val="left" w:pos="1134"/>
        </w:tabs>
        <w:autoSpaceDE w:val="0"/>
        <w:autoSpaceDN w:val="0"/>
        <w:adjustRightInd w:val="0"/>
        <w:spacing w:after="0" w:line="240" w:lineRule="auto"/>
        <w:ind w:firstLine="709"/>
        <w:jc w:val="both"/>
        <w:rPr>
          <w:rFonts w:ascii="Times New Roman" w:hAnsi="Times New Roman"/>
          <w:sz w:val="26"/>
          <w:szCs w:val="26"/>
        </w:rPr>
      </w:pPr>
      <w:r w:rsidRPr="001A3848">
        <w:rPr>
          <w:rFonts w:ascii="Times New Roman" w:hAnsi="Times New Roman"/>
          <w:sz w:val="26"/>
          <w:szCs w:val="26"/>
        </w:rPr>
        <w:t xml:space="preserve">Цель программы: </w:t>
      </w:r>
    </w:p>
    <w:p w:rsidR="003F3AEB" w:rsidRPr="001A3848" w:rsidRDefault="003F3AEB" w:rsidP="00991CF4">
      <w:pPr>
        <w:tabs>
          <w:tab w:val="left" w:pos="1134"/>
        </w:tabs>
        <w:autoSpaceDE w:val="0"/>
        <w:autoSpaceDN w:val="0"/>
        <w:adjustRightInd w:val="0"/>
        <w:spacing w:after="0" w:line="240" w:lineRule="auto"/>
        <w:ind w:firstLine="709"/>
        <w:jc w:val="both"/>
        <w:rPr>
          <w:rFonts w:ascii="Times New Roman" w:hAnsi="Times New Roman"/>
          <w:sz w:val="26"/>
          <w:szCs w:val="26"/>
        </w:rPr>
      </w:pPr>
      <w:r w:rsidRPr="001A3848">
        <w:rPr>
          <w:rFonts w:ascii="Times New Roman" w:hAnsi="Times New Roman"/>
          <w:sz w:val="26"/>
          <w:szCs w:val="26"/>
        </w:rPr>
        <w:t>Развитие муниципальной сферы культуры и искусства города Челябинска, обеспечивающей реализацию культурного и духовного потенциала жителей города.</w:t>
      </w:r>
    </w:p>
    <w:p w:rsidR="003F3AEB" w:rsidRPr="001A3848" w:rsidRDefault="003F3AEB" w:rsidP="00991CF4">
      <w:pPr>
        <w:tabs>
          <w:tab w:val="left" w:pos="1134"/>
        </w:tabs>
        <w:autoSpaceDE w:val="0"/>
        <w:autoSpaceDN w:val="0"/>
        <w:adjustRightInd w:val="0"/>
        <w:spacing w:after="0" w:line="240" w:lineRule="auto"/>
        <w:ind w:firstLine="709"/>
        <w:jc w:val="both"/>
        <w:rPr>
          <w:rFonts w:ascii="Times New Roman" w:hAnsi="Times New Roman"/>
          <w:sz w:val="26"/>
          <w:szCs w:val="26"/>
        </w:rPr>
      </w:pPr>
      <w:r w:rsidRPr="001A3848">
        <w:rPr>
          <w:rFonts w:ascii="Times New Roman" w:hAnsi="Times New Roman"/>
          <w:sz w:val="26"/>
          <w:szCs w:val="26"/>
        </w:rPr>
        <w:t>Задачи Программы:</w:t>
      </w:r>
    </w:p>
    <w:p w:rsidR="003F3AEB" w:rsidRPr="001A3848" w:rsidRDefault="003F3AEB" w:rsidP="006F0A7A">
      <w:pPr>
        <w:tabs>
          <w:tab w:val="left" w:pos="0"/>
        </w:tabs>
        <w:autoSpaceDE w:val="0"/>
        <w:autoSpaceDN w:val="0"/>
        <w:adjustRightInd w:val="0"/>
        <w:spacing w:after="0" w:line="240" w:lineRule="auto"/>
        <w:jc w:val="both"/>
        <w:rPr>
          <w:rFonts w:ascii="Times New Roman" w:hAnsi="Times New Roman"/>
          <w:sz w:val="26"/>
          <w:szCs w:val="26"/>
        </w:rPr>
      </w:pPr>
      <w:r w:rsidRPr="001A3848">
        <w:rPr>
          <w:rFonts w:ascii="Times New Roman" w:hAnsi="Times New Roman"/>
          <w:sz w:val="26"/>
          <w:szCs w:val="26"/>
        </w:rPr>
        <w:tab/>
        <w:t>1.</w:t>
      </w:r>
      <w:r w:rsidRPr="001A3848">
        <w:rPr>
          <w:rFonts w:ascii="Times New Roman" w:hAnsi="Times New Roman"/>
          <w:sz w:val="26"/>
          <w:szCs w:val="26"/>
        </w:rPr>
        <w:t> </w:t>
      </w:r>
      <w:r w:rsidRPr="001A3848">
        <w:rPr>
          <w:rFonts w:ascii="Times New Roman" w:hAnsi="Times New Roman"/>
          <w:sz w:val="26"/>
          <w:szCs w:val="26"/>
        </w:rPr>
        <w:t xml:space="preserve">Осуществление государственной политики Российской Федерации в сфере культуры (библиотечного обслуживания, культурно-досуговой деятельности, профессионального театрального искусства, кинообслуживания, </w:t>
      </w:r>
      <w:r>
        <w:rPr>
          <w:rFonts w:ascii="Times New Roman" w:hAnsi="Times New Roman"/>
          <w:sz w:val="26"/>
          <w:szCs w:val="26"/>
        </w:rPr>
        <w:t>дополнительного</w:t>
      </w:r>
      <w:r w:rsidRPr="001A3848">
        <w:rPr>
          <w:rFonts w:ascii="Times New Roman" w:hAnsi="Times New Roman"/>
          <w:sz w:val="26"/>
          <w:szCs w:val="26"/>
        </w:rPr>
        <w:t xml:space="preserve"> образования, сохранения историко-культурного наследия) на территории города Челябинска.</w:t>
      </w:r>
    </w:p>
    <w:p w:rsidR="003F3AEB" w:rsidRPr="001A3848" w:rsidRDefault="003F3AEB" w:rsidP="006F0A7A">
      <w:pPr>
        <w:tabs>
          <w:tab w:val="left" w:pos="0"/>
        </w:tabs>
        <w:autoSpaceDE w:val="0"/>
        <w:autoSpaceDN w:val="0"/>
        <w:adjustRightInd w:val="0"/>
        <w:spacing w:after="0" w:line="240" w:lineRule="auto"/>
        <w:jc w:val="both"/>
        <w:rPr>
          <w:rFonts w:ascii="Times New Roman" w:hAnsi="Times New Roman"/>
          <w:sz w:val="26"/>
          <w:szCs w:val="26"/>
        </w:rPr>
      </w:pPr>
      <w:r w:rsidRPr="001A3848">
        <w:rPr>
          <w:rFonts w:ascii="Times New Roman" w:hAnsi="Times New Roman"/>
          <w:sz w:val="26"/>
          <w:szCs w:val="26"/>
        </w:rPr>
        <w:tab/>
        <w:t>2.</w:t>
      </w:r>
      <w:r w:rsidRPr="001A3848">
        <w:rPr>
          <w:rFonts w:ascii="Times New Roman" w:hAnsi="Times New Roman"/>
          <w:sz w:val="26"/>
          <w:szCs w:val="26"/>
        </w:rPr>
        <w:t> </w:t>
      </w:r>
      <w:r w:rsidRPr="001A3848">
        <w:rPr>
          <w:rFonts w:ascii="Times New Roman" w:hAnsi="Times New Roman"/>
          <w:sz w:val="26"/>
          <w:szCs w:val="26"/>
        </w:rPr>
        <w:t>Укрепление материально-технической базы учреждений культуры и искусства города Челябинска, обеспечение их стабильного функционирования и развития.</w:t>
      </w:r>
    </w:p>
    <w:p w:rsidR="003F3AEB" w:rsidRPr="001A3848" w:rsidRDefault="003F3AEB" w:rsidP="006F0A7A">
      <w:pPr>
        <w:tabs>
          <w:tab w:val="left" w:pos="0"/>
        </w:tabs>
        <w:autoSpaceDE w:val="0"/>
        <w:autoSpaceDN w:val="0"/>
        <w:adjustRightInd w:val="0"/>
        <w:spacing w:after="0" w:line="240" w:lineRule="auto"/>
        <w:jc w:val="both"/>
        <w:rPr>
          <w:rFonts w:ascii="Times New Roman" w:hAnsi="Times New Roman"/>
          <w:sz w:val="26"/>
          <w:szCs w:val="26"/>
        </w:rPr>
      </w:pPr>
      <w:r w:rsidRPr="001A3848">
        <w:rPr>
          <w:rFonts w:ascii="Times New Roman" w:hAnsi="Times New Roman"/>
          <w:sz w:val="26"/>
          <w:szCs w:val="26"/>
        </w:rPr>
        <w:tab/>
        <w:t>3.</w:t>
      </w:r>
      <w:r w:rsidRPr="001A3848">
        <w:rPr>
          <w:rFonts w:ascii="Times New Roman" w:hAnsi="Times New Roman"/>
          <w:sz w:val="26"/>
          <w:szCs w:val="26"/>
        </w:rPr>
        <w:t> </w:t>
      </w:r>
      <w:r w:rsidRPr="001A3848">
        <w:rPr>
          <w:rFonts w:ascii="Times New Roman" w:hAnsi="Times New Roman"/>
          <w:sz w:val="26"/>
          <w:szCs w:val="26"/>
        </w:rPr>
        <w:t>Обеспечение профессионального театрального искусства, кинообслуживания населения города Челябинска.</w:t>
      </w:r>
    </w:p>
    <w:p w:rsidR="003F3AEB" w:rsidRPr="001A3848" w:rsidRDefault="003F3AEB" w:rsidP="006F0A7A">
      <w:pPr>
        <w:tabs>
          <w:tab w:val="left" w:pos="0"/>
        </w:tabs>
        <w:autoSpaceDE w:val="0"/>
        <w:autoSpaceDN w:val="0"/>
        <w:adjustRightInd w:val="0"/>
        <w:spacing w:after="0" w:line="240" w:lineRule="auto"/>
        <w:jc w:val="both"/>
        <w:rPr>
          <w:rFonts w:ascii="Times New Roman" w:hAnsi="Times New Roman"/>
          <w:sz w:val="26"/>
          <w:szCs w:val="26"/>
        </w:rPr>
      </w:pPr>
      <w:r w:rsidRPr="001A3848">
        <w:rPr>
          <w:rFonts w:ascii="Times New Roman" w:hAnsi="Times New Roman"/>
          <w:sz w:val="26"/>
          <w:szCs w:val="26"/>
        </w:rPr>
        <w:tab/>
        <w:t>4.</w:t>
      </w:r>
      <w:r w:rsidRPr="001A3848">
        <w:rPr>
          <w:rFonts w:ascii="Times New Roman" w:hAnsi="Times New Roman"/>
          <w:sz w:val="26"/>
          <w:szCs w:val="26"/>
        </w:rPr>
        <w:t> </w:t>
      </w:r>
      <w:r w:rsidRPr="001A3848">
        <w:rPr>
          <w:rFonts w:ascii="Times New Roman" w:hAnsi="Times New Roman"/>
          <w:sz w:val="26"/>
          <w:szCs w:val="26"/>
        </w:rPr>
        <w:t>Создание условий для творческой самореализации жителей, организации досуга и массового отдыха, занятий физической культурой и спортом, приобщения жителей города Челябинска к культурным ценностям путем проведения культурно-массовых мероприятий, обеспечения деятельности муниципальных библиотечных учреждений, культурно-досуговых учреждений клубного типа, сохранения и развития озелененных территорий общего пользования рекреационного назначения.</w:t>
      </w:r>
    </w:p>
    <w:p w:rsidR="003F3AEB" w:rsidRPr="006F0A7A" w:rsidRDefault="003F3AEB" w:rsidP="006F0A7A">
      <w:pPr>
        <w:tabs>
          <w:tab w:val="left" w:pos="0"/>
        </w:tabs>
        <w:autoSpaceDE w:val="0"/>
        <w:autoSpaceDN w:val="0"/>
        <w:adjustRightInd w:val="0"/>
        <w:spacing w:after="0" w:line="240" w:lineRule="auto"/>
        <w:jc w:val="both"/>
        <w:rPr>
          <w:rFonts w:ascii="Times New Roman" w:hAnsi="Times New Roman"/>
          <w:sz w:val="26"/>
          <w:szCs w:val="26"/>
        </w:rPr>
      </w:pPr>
      <w:r w:rsidRPr="001A3848">
        <w:rPr>
          <w:rFonts w:ascii="Times New Roman" w:hAnsi="Times New Roman"/>
          <w:sz w:val="26"/>
          <w:szCs w:val="26"/>
        </w:rPr>
        <w:lastRenderedPageBreak/>
        <w:tab/>
        <w:t>5.</w:t>
      </w:r>
      <w:r w:rsidRPr="001A3848">
        <w:rPr>
          <w:rFonts w:ascii="Times New Roman" w:hAnsi="Times New Roman"/>
          <w:sz w:val="26"/>
          <w:szCs w:val="26"/>
        </w:rPr>
        <w:t> </w:t>
      </w:r>
      <w:r w:rsidRPr="001A3848">
        <w:rPr>
          <w:rFonts w:ascii="Times New Roman" w:hAnsi="Times New Roman"/>
          <w:sz w:val="26"/>
          <w:szCs w:val="26"/>
        </w:rPr>
        <w:t>Формирование исторической и культурной идентичности жителей города Челябинска путем сохранения, популяризации историко-культурного наследия города</w:t>
      </w:r>
      <w:r w:rsidRPr="006F0A7A">
        <w:rPr>
          <w:rFonts w:ascii="Times New Roman" w:hAnsi="Times New Roman"/>
          <w:sz w:val="26"/>
          <w:szCs w:val="26"/>
        </w:rPr>
        <w:t xml:space="preserve"> Челябинска, сохранения и приспособления к современному использованию объектов культурного наследия, находящихся </w:t>
      </w:r>
      <w:r>
        <w:rPr>
          <w:rFonts w:ascii="Times New Roman" w:hAnsi="Times New Roman"/>
          <w:sz w:val="26"/>
          <w:szCs w:val="26"/>
        </w:rPr>
        <w:t xml:space="preserve">в оперативном управлении </w:t>
      </w:r>
      <w:r>
        <w:rPr>
          <w:rFonts w:ascii="Times New Roman" w:hAnsi="Times New Roman"/>
          <w:bCs/>
          <w:sz w:val="26"/>
          <w:szCs w:val="26"/>
        </w:rPr>
        <w:t>м</w:t>
      </w:r>
      <w:r w:rsidRPr="00991CF4">
        <w:rPr>
          <w:rFonts w:ascii="Times New Roman" w:hAnsi="Times New Roman"/>
          <w:bCs/>
          <w:sz w:val="26"/>
          <w:szCs w:val="26"/>
        </w:rPr>
        <w:t>униципальн</w:t>
      </w:r>
      <w:r>
        <w:rPr>
          <w:rFonts w:ascii="Times New Roman" w:hAnsi="Times New Roman"/>
          <w:bCs/>
          <w:sz w:val="26"/>
          <w:szCs w:val="26"/>
        </w:rPr>
        <w:t>ых</w:t>
      </w:r>
      <w:r w:rsidRPr="00991CF4">
        <w:rPr>
          <w:rFonts w:ascii="Times New Roman" w:hAnsi="Times New Roman"/>
          <w:bCs/>
          <w:sz w:val="26"/>
          <w:szCs w:val="26"/>
        </w:rPr>
        <w:t xml:space="preserve"> учреждени</w:t>
      </w:r>
      <w:r>
        <w:rPr>
          <w:rFonts w:ascii="Times New Roman" w:hAnsi="Times New Roman"/>
          <w:bCs/>
          <w:sz w:val="26"/>
          <w:szCs w:val="26"/>
        </w:rPr>
        <w:t>й</w:t>
      </w:r>
      <w:r w:rsidRPr="00991CF4">
        <w:rPr>
          <w:rFonts w:ascii="Times New Roman" w:hAnsi="Times New Roman"/>
          <w:bCs/>
          <w:sz w:val="26"/>
          <w:szCs w:val="26"/>
        </w:rPr>
        <w:t xml:space="preserve"> культуры</w:t>
      </w:r>
      <w:r w:rsidRPr="006F0A7A">
        <w:rPr>
          <w:rFonts w:ascii="Times New Roman" w:hAnsi="Times New Roman"/>
          <w:sz w:val="26"/>
          <w:szCs w:val="26"/>
        </w:rPr>
        <w:t>.</w:t>
      </w:r>
    </w:p>
    <w:p w:rsidR="003F3AEB" w:rsidRPr="006F0A7A" w:rsidRDefault="003F3AEB" w:rsidP="006F0A7A">
      <w:pPr>
        <w:tabs>
          <w:tab w:val="left" w:pos="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6.</w:t>
      </w:r>
      <w:r>
        <w:rPr>
          <w:rFonts w:ascii="Times New Roman" w:hAnsi="Times New Roman"/>
          <w:sz w:val="26"/>
          <w:szCs w:val="26"/>
        </w:rPr>
        <w:t> </w:t>
      </w:r>
      <w:r w:rsidRPr="006F0A7A">
        <w:rPr>
          <w:rFonts w:ascii="Times New Roman" w:hAnsi="Times New Roman"/>
          <w:sz w:val="26"/>
          <w:szCs w:val="26"/>
        </w:rPr>
        <w:t>Воспитание экологической культуры и гуманного отношения к природе, организация семейного культурного отдыха путем обеспечения доступности коллекции диких животных отечеств</w:t>
      </w:r>
      <w:r w:rsidR="00065E09">
        <w:rPr>
          <w:rFonts w:ascii="Times New Roman" w:hAnsi="Times New Roman"/>
          <w:sz w:val="26"/>
          <w:szCs w:val="26"/>
        </w:rPr>
        <w:t>енной и зарубежной фауны, в том числе</w:t>
      </w:r>
      <w:r w:rsidRPr="006F0A7A">
        <w:rPr>
          <w:rFonts w:ascii="Times New Roman" w:hAnsi="Times New Roman"/>
          <w:sz w:val="26"/>
          <w:szCs w:val="26"/>
        </w:rPr>
        <w:t xml:space="preserve"> Челябинской области.</w:t>
      </w:r>
    </w:p>
    <w:p w:rsidR="003F3AEB" w:rsidRPr="006F0A7A" w:rsidRDefault="003F3AEB" w:rsidP="006F0A7A">
      <w:pPr>
        <w:tabs>
          <w:tab w:val="left" w:pos="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7.</w:t>
      </w:r>
      <w:r>
        <w:rPr>
          <w:rFonts w:ascii="Times New Roman" w:hAnsi="Times New Roman"/>
          <w:sz w:val="26"/>
          <w:szCs w:val="26"/>
        </w:rPr>
        <w:t> </w:t>
      </w:r>
      <w:r w:rsidRPr="006F0A7A">
        <w:rPr>
          <w:rFonts w:ascii="Times New Roman" w:hAnsi="Times New Roman"/>
          <w:sz w:val="26"/>
          <w:szCs w:val="26"/>
        </w:rPr>
        <w:t xml:space="preserve">Развитие дополнительного образования детей </w:t>
      </w:r>
      <w:r>
        <w:rPr>
          <w:rFonts w:ascii="Times New Roman" w:hAnsi="Times New Roman"/>
          <w:sz w:val="26"/>
          <w:szCs w:val="26"/>
        </w:rPr>
        <w:t xml:space="preserve">и взрослых </w:t>
      </w:r>
      <w:r w:rsidRPr="006F0A7A">
        <w:rPr>
          <w:rFonts w:ascii="Times New Roman" w:hAnsi="Times New Roman"/>
          <w:sz w:val="26"/>
          <w:szCs w:val="26"/>
        </w:rPr>
        <w:t>в области культуры и искусств, выявление и обеспечение целе</w:t>
      </w:r>
      <w:r w:rsidR="0019511F">
        <w:rPr>
          <w:rFonts w:ascii="Times New Roman" w:hAnsi="Times New Roman"/>
          <w:sz w:val="26"/>
          <w:szCs w:val="26"/>
        </w:rPr>
        <w:t xml:space="preserve">вой поддержки одаренных детей, </w:t>
      </w:r>
      <w:r w:rsidRPr="006F0A7A">
        <w:rPr>
          <w:rFonts w:ascii="Times New Roman" w:hAnsi="Times New Roman"/>
          <w:sz w:val="26"/>
          <w:szCs w:val="26"/>
        </w:rPr>
        <w:t>учащихся детских школ искусств в городе Челябинске</w:t>
      </w:r>
      <w:r w:rsidR="00065E09">
        <w:rPr>
          <w:rFonts w:ascii="Times New Roman" w:hAnsi="Times New Roman"/>
          <w:sz w:val="26"/>
          <w:szCs w:val="26"/>
        </w:rPr>
        <w:t xml:space="preserve"> (далее - ДШИ)</w:t>
      </w:r>
      <w:r w:rsidRPr="006F0A7A">
        <w:rPr>
          <w:rFonts w:ascii="Times New Roman" w:hAnsi="Times New Roman"/>
          <w:sz w:val="26"/>
          <w:szCs w:val="26"/>
        </w:rPr>
        <w:t>.</w:t>
      </w:r>
    </w:p>
    <w:p w:rsidR="003F3AEB" w:rsidRPr="00991CF4" w:rsidRDefault="003F3AEB" w:rsidP="00991CF4">
      <w:pPr>
        <w:pStyle w:val="ConsPlusNormal"/>
        <w:tabs>
          <w:tab w:val="left" w:pos="1134"/>
        </w:tabs>
        <w:ind w:firstLine="709"/>
        <w:jc w:val="center"/>
        <w:outlineLvl w:val="2"/>
        <w:rPr>
          <w:rFonts w:ascii="Times New Roman" w:hAnsi="Times New Roman" w:cs="Times New Roman"/>
          <w:sz w:val="26"/>
          <w:szCs w:val="26"/>
        </w:rPr>
      </w:pPr>
    </w:p>
    <w:p w:rsidR="003F3AEB" w:rsidRDefault="003F3AEB" w:rsidP="00991CF4">
      <w:pPr>
        <w:pStyle w:val="ConsPlusNormal"/>
        <w:tabs>
          <w:tab w:val="left" w:pos="1134"/>
        </w:tabs>
        <w:ind w:firstLine="709"/>
        <w:jc w:val="center"/>
        <w:outlineLvl w:val="2"/>
        <w:rPr>
          <w:rFonts w:ascii="Times New Roman" w:hAnsi="Times New Roman" w:cs="Times New Roman"/>
          <w:sz w:val="26"/>
          <w:szCs w:val="26"/>
        </w:rPr>
      </w:pPr>
      <w:r w:rsidRPr="00991CF4">
        <w:rPr>
          <w:rFonts w:ascii="Times New Roman" w:hAnsi="Times New Roman" w:cs="Times New Roman"/>
          <w:sz w:val="26"/>
          <w:szCs w:val="26"/>
        </w:rPr>
        <w:t>Целевые индикаторы и показатели</w:t>
      </w:r>
    </w:p>
    <w:p w:rsidR="003F3AEB" w:rsidRPr="00991CF4" w:rsidRDefault="003F3AEB" w:rsidP="00991CF4">
      <w:pPr>
        <w:pStyle w:val="ConsPlusNormal"/>
        <w:tabs>
          <w:tab w:val="left" w:pos="1134"/>
        </w:tabs>
        <w:ind w:firstLine="709"/>
        <w:jc w:val="center"/>
        <w:outlineLvl w:val="2"/>
        <w:rPr>
          <w:rFonts w:ascii="Times New Roman" w:hAnsi="Times New Roman" w:cs="Times New Roman"/>
          <w:sz w:val="26"/>
          <w:szCs w:val="26"/>
        </w:rPr>
      </w:pPr>
    </w:p>
    <w:p w:rsidR="00620455" w:rsidRDefault="00620455" w:rsidP="007A0DF0">
      <w:pPr>
        <w:tabs>
          <w:tab w:val="left" w:pos="1134"/>
        </w:tabs>
        <w:suppressAutoHyphens/>
        <w:spacing w:after="0" w:line="240" w:lineRule="auto"/>
        <w:jc w:val="center"/>
        <w:rPr>
          <w:rFonts w:ascii="Times New Roman" w:hAnsi="Times New Roman"/>
          <w:sz w:val="24"/>
          <w:szCs w:val="24"/>
        </w:rPr>
        <w:sectPr w:rsidR="00620455" w:rsidSect="00EF796E">
          <w:headerReference w:type="default" r:id="rId9"/>
          <w:pgSz w:w="11906" w:h="16838"/>
          <w:pgMar w:top="1134" w:right="567" w:bottom="993" w:left="1701" w:header="709" w:footer="709" w:gutter="0"/>
          <w:cols w:space="708"/>
          <w:titlePg/>
          <w:docGrid w:linePitch="360"/>
        </w:sect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4045"/>
        <w:gridCol w:w="1332"/>
        <w:gridCol w:w="1304"/>
        <w:gridCol w:w="1215"/>
        <w:gridCol w:w="1288"/>
      </w:tblGrid>
      <w:tr w:rsidR="003F3AEB" w:rsidRPr="00EF796E" w:rsidTr="00065E09">
        <w:trPr>
          <w:tblHeader/>
          <w:jc w:val="center"/>
        </w:trPr>
        <w:tc>
          <w:tcPr>
            <w:tcW w:w="604" w:type="dxa"/>
            <w:vAlign w:val="center"/>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lastRenderedPageBreak/>
              <w:t>№ п/п</w:t>
            </w:r>
          </w:p>
        </w:tc>
        <w:tc>
          <w:tcPr>
            <w:tcW w:w="4045" w:type="dxa"/>
            <w:vAlign w:val="center"/>
          </w:tcPr>
          <w:p w:rsidR="003F3AEB" w:rsidRPr="00EF796E" w:rsidRDefault="003F3AEB" w:rsidP="007A0DF0">
            <w:pPr>
              <w:tabs>
                <w:tab w:val="left" w:pos="1134"/>
              </w:tabs>
              <w:suppressAutoHyphens/>
              <w:spacing w:after="0" w:line="240" w:lineRule="auto"/>
              <w:ind w:firstLine="709"/>
              <w:jc w:val="center"/>
              <w:rPr>
                <w:rFonts w:ascii="Times New Roman" w:hAnsi="Times New Roman"/>
                <w:sz w:val="24"/>
                <w:szCs w:val="24"/>
              </w:rPr>
            </w:pPr>
            <w:r w:rsidRPr="00EF796E">
              <w:rPr>
                <w:rFonts w:ascii="Times New Roman" w:hAnsi="Times New Roman"/>
                <w:sz w:val="24"/>
                <w:szCs w:val="24"/>
              </w:rPr>
              <w:t>Наименование индикатора и показателя</w:t>
            </w:r>
          </w:p>
        </w:tc>
        <w:tc>
          <w:tcPr>
            <w:tcW w:w="1332" w:type="dxa"/>
            <w:vAlign w:val="center"/>
          </w:tcPr>
          <w:p w:rsidR="003F3AEB" w:rsidRPr="00EF796E" w:rsidRDefault="003F3AEB" w:rsidP="007A0DF0">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Единицы измерения</w:t>
            </w:r>
          </w:p>
        </w:tc>
        <w:tc>
          <w:tcPr>
            <w:tcW w:w="1304" w:type="dxa"/>
            <w:vAlign w:val="center"/>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2018 год</w:t>
            </w:r>
          </w:p>
        </w:tc>
        <w:tc>
          <w:tcPr>
            <w:tcW w:w="1215" w:type="dxa"/>
            <w:vAlign w:val="center"/>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2019 год</w:t>
            </w:r>
          </w:p>
        </w:tc>
        <w:tc>
          <w:tcPr>
            <w:tcW w:w="1288" w:type="dxa"/>
            <w:vAlign w:val="center"/>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2020 год</w:t>
            </w:r>
          </w:p>
        </w:tc>
      </w:tr>
    </w:tbl>
    <w:p w:rsidR="00620455" w:rsidRDefault="00620455" w:rsidP="007A0DF0">
      <w:pPr>
        <w:tabs>
          <w:tab w:val="left" w:pos="1134"/>
        </w:tabs>
        <w:suppressAutoHyphens/>
        <w:spacing w:after="0" w:line="240" w:lineRule="auto"/>
        <w:jc w:val="center"/>
        <w:rPr>
          <w:rFonts w:ascii="Times New Roman" w:hAnsi="Times New Roman"/>
          <w:sz w:val="24"/>
          <w:szCs w:val="24"/>
        </w:rPr>
        <w:sectPr w:rsidR="00620455" w:rsidSect="00620455">
          <w:type w:val="continuous"/>
          <w:pgSz w:w="11906" w:h="16838"/>
          <w:pgMar w:top="1134" w:right="567" w:bottom="993" w:left="1701" w:header="709" w:footer="709" w:gutter="0"/>
          <w:cols w:space="708"/>
          <w:titlePg/>
          <w:docGrid w:linePitch="360"/>
        </w:sect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4045"/>
        <w:gridCol w:w="1332"/>
        <w:gridCol w:w="1304"/>
        <w:gridCol w:w="1215"/>
        <w:gridCol w:w="1288"/>
      </w:tblGrid>
      <w:tr w:rsidR="003F3AEB" w:rsidRPr="00EF796E" w:rsidTr="00065E09">
        <w:trPr>
          <w:tblHeader/>
          <w:jc w:val="center"/>
        </w:trPr>
        <w:tc>
          <w:tcPr>
            <w:tcW w:w="604" w:type="dxa"/>
          </w:tcPr>
          <w:p w:rsidR="003F3AEB" w:rsidRPr="00EF796E" w:rsidRDefault="003F3AEB" w:rsidP="007A0DF0">
            <w:pPr>
              <w:tabs>
                <w:tab w:val="left" w:pos="1134"/>
              </w:tabs>
              <w:suppressAutoHyphens/>
              <w:spacing w:after="0" w:line="240" w:lineRule="auto"/>
              <w:ind w:firstLine="22"/>
              <w:jc w:val="center"/>
              <w:rPr>
                <w:rFonts w:ascii="Times New Roman" w:hAnsi="Times New Roman"/>
                <w:sz w:val="24"/>
                <w:szCs w:val="24"/>
              </w:rPr>
            </w:pPr>
            <w:r w:rsidRPr="00EF796E">
              <w:rPr>
                <w:rFonts w:ascii="Times New Roman" w:hAnsi="Times New Roman"/>
                <w:sz w:val="24"/>
                <w:szCs w:val="24"/>
              </w:rPr>
              <w:lastRenderedPageBreak/>
              <w:t>1</w:t>
            </w:r>
          </w:p>
        </w:tc>
        <w:tc>
          <w:tcPr>
            <w:tcW w:w="4045" w:type="dxa"/>
          </w:tcPr>
          <w:p w:rsidR="003F3AEB" w:rsidRPr="00EF796E" w:rsidRDefault="003F3AEB" w:rsidP="007A0DF0">
            <w:pPr>
              <w:tabs>
                <w:tab w:val="left" w:pos="1134"/>
              </w:tabs>
              <w:suppressAutoHyphens/>
              <w:spacing w:after="0" w:line="240" w:lineRule="auto"/>
              <w:ind w:firstLine="709"/>
              <w:jc w:val="center"/>
              <w:rPr>
                <w:rFonts w:ascii="Times New Roman" w:hAnsi="Times New Roman"/>
                <w:sz w:val="24"/>
                <w:szCs w:val="24"/>
              </w:rPr>
            </w:pPr>
            <w:r w:rsidRPr="00EF796E">
              <w:rPr>
                <w:rFonts w:ascii="Times New Roman" w:hAnsi="Times New Roman"/>
                <w:sz w:val="24"/>
                <w:szCs w:val="24"/>
              </w:rPr>
              <w:t>2</w:t>
            </w:r>
          </w:p>
        </w:tc>
        <w:tc>
          <w:tcPr>
            <w:tcW w:w="1332" w:type="dxa"/>
          </w:tcPr>
          <w:p w:rsidR="003F3AEB" w:rsidRPr="00EF796E" w:rsidRDefault="003F3AEB" w:rsidP="007A0DF0">
            <w:pPr>
              <w:tabs>
                <w:tab w:val="left" w:pos="-56"/>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3</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4</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5</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6</w:t>
            </w:r>
          </w:p>
        </w:tc>
      </w:tr>
      <w:tr w:rsidR="003F3AEB" w:rsidRPr="00EF796E" w:rsidTr="00065E09">
        <w:trPr>
          <w:jc w:val="center"/>
        </w:trPr>
        <w:tc>
          <w:tcPr>
            <w:tcW w:w="9788" w:type="dxa"/>
            <w:gridSpan w:val="6"/>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1.</w:t>
            </w:r>
            <w:r w:rsidRPr="00EF796E">
              <w:rPr>
                <w:rFonts w:ascii="Times New Roman" w:hAnsi="Times New Roman"/>
                <w:sz w:val="24"/>
                <w:szCs w:val="24"/>
              </w:rPr>
              <w:t> </w:t>
            </w:r>
            <w:r w:rsidRPr="00EF796E">
              <w:rPr>
                <w:rFonts w:ascii="Times New Roman" w:hAnsi="Times New Roman"/>
                <w:sz w:val="24"/>
                <w:szCs w:val="24"/>
              </w:rPr>
              <w:t>Обеспечение функционирования Управления культуры Администрации города Челябинска</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1.1.</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Содержание аппарата Управления культуры Администрации города Челябинска</w:t>
            </w:r>
          </w:p>
        </w:tc>
        <w:tc>
          <w:tcPr>
            <w:tcW w:w="1332" w:type="dxa"/>
          </w:tcPr>
          <w:p w:rsidR="003F3AEB" w:rsidRPr="00EF796E" w:rsidRDefault="003F3AEB" w:rsidP="007A0DF0">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1.2.</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Охват техническим сопровождением и совершенствованием программного комплекса по ведению бухгалтерского учета и отчетности</w:t>
            </w:r>
          </w:p>
        </w:tc>
        <w:tc>
          <w:tcPr>
            <w:tcW w:w="1332" w:type="dxa"/>
          </w:tcPr>
          <w:p w:rsidR="003F3AEB" w:rsidRPr="00EF796E" w:rsidRDefault="003F3AEB" w:rsidP="007A0DF0">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процент</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100</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100</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100</w:t>
            </w:r>
          </w:p>
        </w:tc>
      </w:tr>
      <w:tr w:rsidR="003F3AEB" w:rsidRPr="00EF796E" w:rsidTr="00065E09">
        <w:trPr>
          <w:jc w:val="center"/>
        </w:trPr>
        <w:tc>
          <w:tcPr>
            <w:tcW w:w="9788" w:type="dxa"/>
            <w:gridSpan w:val="6"/>
          </w:tcPr>
          <w:p w:rsidR="003F3AEB" w:rsidRPr="00EF796E" w:rsidRDefault="003F3AEB" w:rsidP="007A0DF0">
            <w:pPr>
              <w:tabs>
                <w:tab w:val="left" w:pos="1134"/>
              </w:tabs>
              <w:suppressAutoHyphens/>
              <w:spacing w:after="0" w:line="240" w:lineRule="auto"/>
              <w:ind w:left="364" w:hanging="360"/>
              <w:jc w:val="center"/>
              <w:rPr>
                <w:rFonts w:ascii="Times New Roman" w:hAnsi="Times New Roman"/>
                <w:sz w:val="24"/>
                <w:szCs w:val="24"/>
              </w:rPr>
            </w:pPr>
            <w:r w:rsidRPr="00EF796E">
              <w:rPr>
                <w:rFonts w:ascii="Times New Roman" w:hAnsi="Times New Roman"/>
                <w:sz w:val="24"/>
                <w:szCs w:val="24"/>
              </w:rPr>
              <w:t>2.</w:t>
            </w:r>
            <w:r w:rsidRPr="00EF796E">
              <w:rPr>
                <w:rFonts w:ascii="Times New Roman" w:hAnsi="Times New Roman"/>
                <w:sz w:val="24"/>
                <w:szCs w:val="24"/>
              </w:rPr>
              <w:t> </w:t>
            </w:r>
            <w:r w:rsidRPr="00EF796E">
              <w:rPr>
                <w:rFonts w:ascii="Times New Roman" w:hAnsi="Times New Roman"/>
                <w:sz w:val="24"/>
                <w:szCs w:val="24"/>
              </w:rPr>
              <w:t>Обеспечение функционирования подведомственных учреждений культуры</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2.1.</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Содержание муниципальных учреждений</w:t>
            </w:r>
          </w:p>
        </w:tc>
        <w:tc>
          <w:tcPr>
            <w:tcW w:w="1332" w:type="dxa"/>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35</w:t>
            </w:r>
          </w:p>
        </w:tc>
        <w:tc>
          <w:tcPr>
            <w:tcW w:w="1215" w:type="dxa"/>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35</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35</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2.2.</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highlight w:val="yellow"/>
              </w:rPr>
            </w:pPr>
            <w:r w:rsidRPr="00EF796E">
              <w:rPr>
                <w:rFonts w:ascii="Times New Roman" w:hAnsi="Times New Roman"/>
                <w:sz w:val="24"/>
                <w:szCs w:val="24"/>
              </w:rPr>
              <w:t>Количество посещений муниципальных библиотек</w:t>
            </w:r>
          </w:p>
        </w:tc>
        <w:tc>
          <w:tcPr>
            <w:tcW w:w="1332" w:type="dxa"/>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w:t>
            </w:r>
            <w:r w:rsidR="0019511F">
              <w:rPr>
                <w:rFonts w:ascii="Times New Roman" w:hAnsi="Times New Roman"/>
                <w:sz w:val="24"/>
                <w:szCs w:val="24"/>
              </w:rPr>
              <w:t> </w:t>
            </w:r>
            <w:r w:rsidRPr="00EF796E">
              <w:rPr>
                <w:rFonts w:ascii="Times New Roman" w:hAnsi="Times New Roman"/>
                <w:sz w:val="24"/>
                <w:szCs w:val="24"/>
              </w:rPr>
              <w:t>259</w:t>
            </w:r>
            <w:r w:rsidR="0019511F">
              <w:rPr>
                <w:rFonts w:ascii="Times New Roman" w:hAnsi="Times New Roman"/>
                <w:sz w:val="24"/>
                <w:szCs w:val="24"/>
              </w:rPr>
              <w:t xml:space="preserve"> </w:t>
            </w:r>
            <w:r w:rsidRPr="00EF796E">
              <w:rPr>
                <w:rFonts w:ascii="Times New Roman" w:hAnsi="Times New Roman"/>
                <w:sz w:val="24"/>
                <w:szCs w:val="24"/>
              </w:rPr>
              <w:t>000</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w:t>
            </w:r>
            <w:r w:rsidR="0019511F">
              <w:rPr>
                <w:rFonts w:ascii="Times New Roman" w:hAnsi="Times New Roman"/>
                <w:sz w:val="24"/>
                <w:szCs w:val="24"/>
              </w:rPr>
              <w:t> </w:t>
            </w:r>
            <w:r w:rsidRPr="00EF796E">
              <w:rPr>
                <w:rFonts w:ascii="Times New Roman" w:hAnsi="Times New Roman"/>
                <w:sz w:val="24"/>
                <w:szCs w:val="24"/>
              </w:rPr>
              <w:t>260</w:t>
            </w:r>
            <w:r w:rsidR="0019511F">
              <w:rPr>
                <w:rFonts w:ascii="Times New Roman" w:hAnsi="Times New Roman"/>
                <w:sz w:val="24"/>
                <w:szCs w:val="24"/>
              </w:rPr>
              <w:t xml:space="preserve"> </w:t>
            </w:r>
            <w:r w:rsidRPr="00EF796E">
              <w:rPr>
                <w:rFonts w:ascii="Times New Roman" w:hAnsi="Times New Roman"/>
                <w:sz w:val="24"/>
                <w:szCs w:val="24"/>
              </w:rPr>
              <w:t>000</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w:t>
            </w:r>
            <w:r w:rsidR="0019511F">
              <w:rPr>
                <w:rFonts w:ascii="Times New Roman" w:hAnsi="Times New Roman"/>
                <w:sz w:val="24"/>
                <w:szCs w:val="24"/>
              </w:rPr>
              <w:t> </w:t>
            </w:r>
            <w:r w:rsidRPr="00EF796E">
              <w:rPr>
                <w:rFonts w:ascii="Times New Roman" w:hAnsi="Times New Roman"/>
                <w:sz w:val="24"/>
                <w:szCs w:val="24"/>
              </w:rPr>
              <w:t>261</w:t>
            </w:r>
            <w:r w:rsidR="0019511F">
              <w:rPr>
                <w:rFonts w:ascii="Times New Roman" w:hAnsi="Times New Roman"/>
                <w:sz w:val="24"/>
                <w:szCs w:val="24"/>
              </w:rPr>
              <w:t xml:space="preserve"> </w:t>
            </w:r>
            <w:r w:rsidRPr="00EF796E">
              <w:rPr>
                <w:rFonts w:ascii="Times New Roman" w:hAnsi="Times New Roman"/>
                <w:sz w:val="24"/>
                <w:szCs w:val="24"/>
              </w:rPr>
              <w:t>000</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2.3.</w:t>
            </w:r>
          </w:p>
        </w:tc>
        <w:tc>
          <w:tcPr>
            <w:tcW w:w="4045" w:type="dxa"/>
          </w:tcPr>
          <w:p w:rsidR="003F3AEB" w:rsidRPr="00EF796E" w:rsidRDefault="003F3AEB" w:rsidP="007A0DF0">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Количество спектаклей, показанных за год в муниципальных театрах</w:t>
            </w:r>
          </w:p>
        </w:tc>
        <w:tc>
          <w:tcPr>
            <w:tcW w:w="1332" w:type="dxa"/>
          </w:tcPr>
          <w:p w:rsidR="003F3AEB" w:rsidRPr="00EF796E" w:rsidRDefault="003F3AEB" w:rsidP="007A0DF0">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единиц</w:t>
            </w:r>
          </w:p>
        </w:tc>
        <w:tc>
          <w:tcPr>
            <w:tcW w:w="1304" w:type="dxa"/>
          </w:tcPr>
          <w:p w:rsidR="003F3AEB" w:rsidRPr="00EF796E" w:rsidRDefault="003F3AEB" w:rsidP="007A0DF0">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692</w:t>
            </w:r>
          </w:p>
        </w:tc>
        <w:tc>
          <w:tcPr>
            <w:tcW w:w="1215" w:type="dxa"/>
          </w:tcPr>
          <w:p w:rsidR="003F3AEB" w:rsidRPr="00EF796E" w:rsidRDefault="003F3AEB" w:rsidP="007A0DF0">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697</w:t>
            </w:r>
          </w:p>
        </w:tc>
        <w:tc>
          <w:tcPr>
            <w:tcW w:w="1288" w:type="dxa"/>
          </w:tcPr>
          <w:p w:rsidR="003F3AEB" w:rsidRPr="00EF796E" w:rsidRDefault="003F3AEB" w:rsidP="007A0DF0">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702</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2.4.</w:t>
            </w:r>
          </w:p>
        </w:tc>
        <w:tc>
          <w:tcPr>
            <w:tcW w:w="4045" w:type="dxa"/>
          </w:tcPr>
          <w:p w:rsidR="003F3AEB" w:rsidRPr="00EF796E" w:rsidRDefault="003F3AEB" w:rsidP="007A0DF0">
            <w:pPr>
              <w:pStyle w:val="ConsPlusNormal"/>
              <w:tabs>
                <w:tab w:val="left" w:pos="1134"/>
              </w:tabs>
              <w:suppressAutoHyphens/>
              <w:jc w:val="both"/>
              <w:rPr>
                <w:rFonts w:ascii="Times New Roman" w:hAnsi="Times New Roman" w:cs="Times New Roman"/>
                <w:sz w:val="24"/>
                <w:szCs w:val="24"/>
                <w:highlight w:val="yellow"/>
              </w:rPr>
            </w:pPr>
            <w:r w:rsidRPr="00EF796E">
              <w:rPr>
                <w:rFonts w:ascii="Times New Roman" w:hAnsi="Times New Roman" w:cs="Times New Roman"/>
                <w:sz w:val="24"/>
                <w:szCs w:val="24"/>
              </w:rPr>
              <w:t>Количество проведенных киносеансов, в год</w:t>
            </w:r>
          </w:p>
        </w:tc>
        <w:tc>
          <w:tcPr>
            <w:tcW w:w="1332" w:type="dxa"/>
          </w:tcPr>
          <w:p w:rsidR="003F3AEB" w:rsidRPr="00EF796E" w:rsidRDefault="003F3AEB" w:rsidP="00065E09">
            <w:pPr>
              <w:pStyle w:val="ConsPlusNormal"/>
              <w:tabs>
                <w:tab w:val="left" w:pos="1134"/>
              </w:tabs>
              <w:suppressAutoHyphens/>
              <w:ind w:firstLine="63"/>
              <w:jc w:val="center"/>
              <w:rPr>
                <w:rFonts w:ascii="Times New Roman" w:hAnsi="Times New Roman" w:cs="Times New Roman"/>
                <w:sz w:val="24"/>
                <w:szCs w:val="24"/>
              </w:rPr>
            </w:pPr>
            <w:r w:rsidRPr="00EF796E">
              <w:rPr>
                <w:rFonts w:ascii="Times New Roman" w:hAnsi="Times New Roman" w:cs="Times New Roman"/>
                <w:sz w:val="24"/>
                <w:szCs w:val="24"/>
              </w:rPr>
              <w:t>киносеанс</w:t>
            </w:r>
          </w:p>
        </w:tc>
        <w:tc>
          <w:tcPr>
            <w:tcW w:w="1304" w:type="dxa"/>
          </w:tcPr>
          <w:p w:rsidR="003F3AEB" w:rsidRPr="00EF796E" w:rsidRDefault="003F3AEB" w:rsidP="007A0DF0">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2</w:t>
            </w:r>
            <w:r w:rsidR="0019511F">
              <w:rPr>
                <w:rFonts w:ascii="Times New Roman" w:hAnsi="Times New Roman" w:cs="Times New Roman"/>
                <w:sz w:val="24"/>
                <w:szCs w:val="24"/>
              </w:rPr>
              <w:t xml:space="preserve"> </w:t>
            </w:r>
            <w:r w:rsidRPr="00EF796E">
              <w:rPr>
                <w:rFonts w:ascii="Times New Roman" w:hAnsi="Times New Roman" w:cs="Times New Roman"/>
                <w:sz w:val="24"/>
                <w:szCs w:val="24"/>
              </w:rPr>
              <w:t>495</w:t>
            </w:r>
          </w:p>
        </w:tc>
        <w:tc>
          <w:tcPr>
            <w:tcW w:w="1215" w:type="dxa"/>
          </w:tcPr>
          <w:p w:rsidR="003F3AEB" w:rsidRPr="00EF796E" w:rsidRDefault="003F3AEB" w:rsidP="007A0DF0">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2</w:t>
            </w:r>
            <w:r w:rsidR="0019511F">
              <w:rPr>
                <w:rFonts w:ascii="Times New Roman" w:hAnsi="Times New Roman" w:cs="Times New Roman"/>
                <w:sz w:val="24"/>
                <w:szCs w:val="24"/>
              </w:rPr>
              <w:t xml:space="preserve"> </w:t>
            </w:r>
            <w:r w:rsidRPr="00EF796E">
              <w:rPr>
                <w:rFonts w:ascii="Times New Roman" w:hAnsi="Times New Roman" w:cs="Times New Roman"/>
                <w:sz w:val="24"/>
                <w:szCs w:val="24"/>
              </w:rPr>
              <w:t>495</w:t>
            </w:r>
          </w:p>
        </w:tc>
        <w:tc>
          <w:tcPr>
            <w:tcW w:w="1288" w:type="dxa"/>
          </w:tcPr>
          <w:p w:rsidR="003F3AEB" w:rsidRPr="00EF796E" w:rsidRDefault="003F3AEB" w:rsidP="007A0DF0">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2</w:t>
            </w:r>
            <w:r w:rsidR="0019511F">
              <w:rPr>
                <w:rFonts w:ascii="Times New Roman" w:hAnsi="Times New Roman" w:cs="Times New Roman"/>
                <w:sz w:val="24"/>
                <w:szCs w:val="24"/>
              </w:rPr>
              <w:t xml:space="preserve"> </w:t>
            </w:r>
            <w:r w:rsidRPr="00EF796E">
              <w:rPr>
                <w:rFonts w:ascii="Times New Roman" w:hAnsi="Times New Roman" w:cs="Times New Roman"/>
                <w:sz w:val="24"/>
                <w:szCs w:val="24"/>
              </w:rPr>
              <w:t>495</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2.5.</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Количество постоянно действующих в течение года клубных формирований и формирований самодеятельного народного творчества</w:t>
            </w:r>
          </w:p>
        </w:tc>
        <w:tc>
          <w:tcPr>
            <w:tcW w:w="1332" w:type="dxa"/>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3F3AEB" w:rsidRPr="00EF796E" w:rsidRDefault="00BB600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47</w:t>
            </w:r>
          </w:p>
        </w:tc>
        <w:tc>
          <w:tcPr>
            <w:tcW w:w="1215" w:type="dxa"/>
          </w:tcPr>
          <w:p w:rsidR="003F3AEB" w:rsidRPr="00EF796E" w:rsidRDefault="00BB600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47</w:t>
            </w:r>
          </w:p>
        </w:tc>
        <w:tc>
          <w:tcPr>
            <w:tcW w:w="1288" w:type="dxa"/>
          </w:tcPr>
          <w:p w:rsidR="003F3AEB" w:rsidRPr="00EF796E" w:rsidRDefault="00BB600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47</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2.6.</w:t>
            </w:r>
          </w:p>
        </w:tc>
        <w:tc>
          <w:tcPr>
            <w:tcW w:w="4045" w:type="dxa"/>
          </w:tcPr>
          <w:p w:rsidR="003F3AEB" w:rsidRPr="00EF796E" w:rsidRDefault="003F3AEB" w:rsidP="007A0DF0">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Количество информационных материалов, размещенных на официальном сайте Управления культуры Администрации города Челябинска</w:t>
            </w:r>
          </w:p>
        </w:tc>
        <w:tc>
          <w:tcPr>
            <w:tcW w:w="1332" w:type="dxa"/>
          </w:tcPr>
          <w:p w:rsidR="003F3AEB" w:rsidRPr="00EF796E" w:rsidRDefault="003F3AEB" w:rsidP="007A0DF0">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единица</w:t>
            </w:r>
          </w:p>
        </w:tc>
        <w:tc>
          <w:tcPr>
            <w:tcW w:w="1304" w:type="dxa"/>
          </w:tcPr>
          <w:p w:rsidR="003F3AEB" w:rsidRPr="00EF796E" w:rsidRDefault="003F3AEB" w:rsidP="007A0DF0">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4</w:t>
            </w:r>
            <w:r w:rsidR="0019511F">
              <w:rPr>
                <w:rFonts w:ascii="Times New Roman" w:hAnsi="Times New Roman" w:cs="Times New Roman"/>
                <w:sz w:val="24"/>
                <w:szCs w:val="24"/>
              </w:rPr>
              <w:t xml:space="preserve"> </w:t>
            </w:r>
            <w:r w:rsidRPr="00EF796E">
              <w:rPr>
                <w:rFonts w:ascii="Times New Roman" w:hAnsi="Times New Roman" w:cs="Times New Roman"/>
                <w:sz w:val="24"/>
                <w:szCs w:val="24"/>
              </w:rPr>
              <w:t>100</w:t>
            </w:r>
          </w:p>
        </w:tc>
        <w:tc>
          <w:tcPr>
            <w:tcW w:w="1215" w:type="dxa"/>
          </w:tcPr>
          <w:p w:rsidR="003F3AEB" w:rsidRPr="00EF796E" w:rsidRDefault="003F3AEB" w:rsidP="007A0DF0">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4</w:t>
            </w:r>
            <w:r w:rsidR="0019511F">
              <w:rPr>
                <w:rFonts w:ascii="Times New Roman" w:hAnsi="Times New Roman" w:cs="Times New Roman"/>
                <w:sz w:val="24"/>
                <w:szCs w:val="24"/>
              </w:rPr>
              <w:t xml:space="preserve"> </w:t>
            </w:r>
            <w:r w:rsidRPr="00EF796E">
              <w:rPr>
                <w:rFonts w:ascii="Times New Roman" w:hAnsi="Times New Roman" w:cs="Times New Roman"/>
                <w:sz w:val="24"/>
                <w:szCs w:val="24"/>
              </w:rPr>
              <w:t>200</w:t>
            </w:r>
          </w:p>
        </w:tc>
        <w:tc>
          <w:tcPr>
            <w:tcW w:w="1288" w:type="dxa"/>
          </w:tcPr>
          <w:p w:rsidR="003F3AEB" w:rsidRPr="00EF796E" w:rsidRDefault="003F3AEB" w:rsidP="007A0DF0">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4</w:t>
            </w:r>
            <w:r w:rsidR="0019511F">
              <w:rPr>
                <w:rFonts w:ascii="Times New Roman" w:hAnsi="Times New Roman" w:cs="Times New Roman"/>
                <w:sz w:val="24"/>
                <w:szCs w:val="24"/>
              </w:rPr>
              <w:t xml:space="preserve"> </w:t>
            </w:r>
            <w:r w:rsidRPr="00EF796E">
              <w:rPr>
                <w:rFonts w:ascii="Times New Roman" w:hAnsi="Times New Roman" w:cs="Times New Roman"/>
                <w:sz w:val="24"/>
                <w:szCs w:val="24"/>
              </w:rPr>
              <w:t>200</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2.7.</w:t>
            </w:r>
          </w:p>
        </w:tc>
        <w:tc>
          <w:tcPr>
            <w:tcW w:w="4045" w:type="dxa"/>
          </w:tcPr>
          <w:p w:rsidR="003F3AEB" w:rsidRPr="00EF796E" w:rsidRDefault="003F3AEB" w:rsidP="007A0DF0">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 xml:space="preserve">Доля обучающихся ДШИ – лауреатов международных и всероссийских конкурсов по направлениям дополнительного </w:t>
            </w:r>
            <w:r w:rsidRPr="00EF796E">
              <w:rPr>
                <w:rFonts w:ascii="Times New Roman" w:hAnsi="Times New Roman" w:cs="Times New Roman"/>
                <w:sz w:val="24"/>
                <w:szCs w:val="24"/>
              </w:rPr>
              <w:lastRenderedPageBreak/>
              <w:t>образования (в текущем году)</w:t>
            </w:r>
          </w:p>
        </w:tc>
        <w:tc>
          <w:tcPr>
            <w:tcW w:w="1332" w:type="dxa"/>
          </w:tcPr>
          <w:p w:rsidR="003F3AEB" w:rsidRPr="00EF796E" w:rsidRDefault="003F3AEB" w:rsidP="007A0DF0">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lastRenderedPageBreak/>
              <w:t>процент</w:t>
            </w:r>
          </w:p>
        </w:tc>
        <w:tc>
          <w:tcPr>
            <w:tcW w:w="1304" w:type="dxa"/>
          </w:tcPr>
          <w:p w:rsidR="003F3AEB" w:rsidRPr="00EF796E" w:rsidRDefault="003F3AEB" w:rsidP="007A0DF0">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11</w:t>
            </w:r>
          </w:p>
        </w:tc>
        <w:tc>
          <w:tcPr>
            <w:tcW w:w="1215" w:type="dxa"/>
          </w:tcPr>
          <w:p w:rsidR="003F3AEB" w:rsidRPr="00EF796E" w:rsidRDefault="003F3AEB" w:rsidP="007A0DF0">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12</w:t>
            </w:r>
          </w:p>
        </w:tc>
        <w:tc>
          <w:tcPr>
            <w:tcW w:w="1288" w:type="dxa"/>
          </w:tcPr>
          <w:p w:rsidR="003F3AEB" w:rsidRPr="00EF796E" w:rsidRDefault="003F3AEB" w:rsidP="007A0DF0">
            <w:pPr>
              <w:pStyle w:val="ConsPlusNormal"/>
              <w:tabs>
                <w:tab w:val="left" w:pos="1134"/>
              </w:tabs>
              <w:suppressAutoHyphens/>
              <w:ind w:firstLine="39"/>
              <w:jc w:val="center"/>
              <w:rPr>
                <w:rFonts w:ascii="Times New Roman" w:hAnsi="Times New Roman" w:cs="Times New Roman"/>
                <w:sz w:val="24"/>
                <w:szCs w:val="24"/>
                <w:highlight w:val="yellow"/>
              </w:rPr>
            </w:pPr>
            <w:r w:rsidRPr="00EF796E">
              <w:rPr>
                <w:rFonts w:ascii="Times New Roman" w:hAnsi="Times New Roman" w:cs="Times New Roman"/>
                <w:sz w:val="24"/>
                <w:szCs w:val="24"/>
              </w:rPr>
              <w:t>13</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lastRenderedPageBreak/>
              <w:t>2.8.</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Количество посетителей МБУК «Зоопарк»</w:t>
            </w:r>
          </w:p>
        </w:tc>
        <w:tc>
          <w:tcPr>
            <w:tcW w:w="1332" w:type="dxa"/>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человек</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480 000</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480 000</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480 000</w:t>
            </w:r>
          </w:p>
        </w:tc>
      </w:tr>
      <w:tr w:rsidR="003F3AEB" w:rsidRPr="00EF796E" w:rsidTr="00065E09">
        <w:trPr>
          <w:jc w:val="center"/>
        </w:trPr>
        <w:tc>
          <w:tcPr>
            <w:tcW w:w="9788" w:type="dxa"/>
            <w:gridSpan w:val="6"/>
          </w:tcPr>
          <w:p w:rsidR="003F3AEB" w:rsidRPr="00EF796E" w:rsidRDefault="003F3AEB" w:rsidP="007A0DF0">
            <w:pPr>
              <w:tabs>
                <w:tab w:val="left" w:pos="1134"/>
              </w:tabs>
              <w:suppressAutoHyphens/>
              <w:spacing w:after="0" w:line="240" w:lineRule="auto"/>
              <w:ind w:left="364" w:hanging="360"/>
              <w:jc w:val="center"/>
              <w:rPr>
                <w:rFonts w:ascii="Times New Roman" w:hAnsi="Times New Roman"/>
                <w:sz w:val="24"/>
                <w:szCs w:val="24"/>
              </w:rPr>
            </w:pPr>
            <w:r w:rsidRPr="00EF796E">
              <w:rPr>
                <w:rFonts w:ascii="Times New Roman" w:hAnsi="Times New Roman"/>
                <w:sz w:val="24"/>
                <w:szCs w:val="24"/>
              </w:rPr>
              <w:t>3.</w:t>
            </w:r>
            <w:r w:rsidRPr="00EF796E">
              <w:rPr>
                <w:rFonts w:ascii="Times New Roman" w:hAnsi="Times New Roman"/>
                <w:sz w:val="24"/>
                <w:szCs w:val="24"/>
              </w:rPr>
              <w:t> </w:t>
            </w:r>
            <w:r w:rsidRPr="00EF796E">
              <w:rPr>
                <w:rFonts w:ascii="Times New Roman" w:hAnsi="Times New Roman"/>
                <w:sz w:val="24"/>
                <w:szCs w:val="24"/>
              </w:rPr>
              <w:t>Развитие материально-технической базы муниципальных учреждений культуры</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3.1.</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Минимальный охват учреждений по проведению текущих ремонтов</w:t>
            </w:r>
          </w:p>
        </w:tc>
        <w:tc>
          <w:tcPr>
            <w:tcW w:w="1332" w:type="dxa"/>
          </w:tcPr>
          <w:p w:rsidR="003F3AEB" w:rsidRPr="00EF796E" w:rsidRDefault="003F3AEB" w:rsidP="007A0DF0">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процент</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20</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20</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20</w:t>
            </w:r>
          </w:p>
        </w:tc>
      </w:tr>
      <w:tr w:rsidR="003F3AEB" w:rsidRPr="00EF796E" w:rsidTr="00065E09">
        <w:trPr>
          <w:trHeight w:val="437"/>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3.2.</w:t>
            </w:r>
          </w:p>
        </w:tc>
        <w:tc>
          <w:tcPr>
            <w:tcW w:w="4045" w:type="dxa"/>
          </w:tcPr>
          <w:p w:rsidR="003F3AEB" w:rsidRPr="00EF796E" w:rsidRDefault="003F3AEB" w:rsidP="007A0DF0">
            <w:pPr>
              <w:tabs>
                <w:tab w:val="left" w:pos="1134"/>
              </w:tabs>
              <w:suppressAutoHyphens/>
              <w:autoSpaceDE w:val="0"/>
              <w:autoSpaceDN w:val="0"/>
              <w:adjustRightInd w:val="0"/>
              <w:spacing w:after="0" w:line="240" w:lineRule="auto"/>
              <w:jc w:val="both"/>
              <w:rPr>
                <w:rFonts w:ascii="Times New Roman" w:hAnsi="Times New Roman"/>
                <w:sz w:val="24"/>
                <w:szCs w:val="24"/>
              </w:rPr>
            </w:pPr>
            <w:r w:rsidRPr="00EF796E">
              <w:rPr>
                <w:rFonts w:ascii="Times New Roman" w:hAnsi="Times New Roman"/>
                <w:sz w:val="24"/>
                <w:szCs w:val="24"/>
              </w:rPr>
              <w:t>Количество приобретенных документов на физических (материальных) носителях для муниципальных библиотек</w:t>
            </w:r>
          </w:p>
        </w:tc>
        <w:tc>
          <w:tcPr>
            <w:tcW w:w="1332" w:type="dxa"/>
          </w:tcPr>
          <w:p w:rsidR="003F3AEB" w:rsidRPr="00EF796E" w:rsidRDefault="003F3AEB" w:rsidP="007A0DF0">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4</w:t>
            </w:r>
            <w:r w:rsidR="00DD253D">
              <w:rPr>
                <w:rFonts w:ascii="Times New Roman" w:hAnsi="Times New Roman"/>
                <w:sz w:val="24"/>
                <w:szCs w:val="24"/>
              </w:rPr>
              <w:t xml:space="preserve"> </w:t>
            </w:r>
            <w:r w:rsidRPr="00EF796E">
              <w:rPr>
                <w:rFonts w:ascii="Times New Roman" w:hAnsi="Times New Roman"/>
                <w:sz w:val="24"/>
                <w:szCs w:val="24"/>
              </w:rPr>
              <w:t>300</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4</w:t>
            </w:r>
            <w:r w:rsidR="00DD253D">
              <w:rPr>
                <w:rFonts w:ascii="Times New Roman" w:hAnsi="Times New Roman"/>
                <w:sz w:val="24"/>
                <w:szCs w:val="24"/>
              </w:rPr>
              <w:t xml:space="preserve"> </w:t>
            </w:r>
            <w:r w:rsidRPr="00EF796E">
              <w:rPr>
                <w:rFonts w:ascii="Times New Roman" w:hAnsi="Times New Roman"/>
                <w:sz w:val="24"/>
                <w:szCs w:val="24"/>
              </w:rPr>
              <w:t>300</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4</w:t>
            </w:r>
            <w:r w:rsidR="00DD253D">
              <w:rPr>
                <w:rFonts w:ascii="Times New Roman" w:hAnsi="Times New Roman"/>
                <w:sz w:val="24"/>
                <w:szCs w:val="24"/>
              </w:rPr>
              <w:t xml:space="preserve"> </w:t>
            </w:r>
            <w:r w:rsidRPr="00EF796E">
              <w:rPr>
                <w:rFonts w:ascii="Times New Roman" w:hAnsi="Times New Roman"/>
                <w:sz w:val="24"/>
                <w:szCs w:val="24"/>
              </w:rPr>
              <w:t>300</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3.3.</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Количество вновь поставленных либо капитально возобновленных спектаклей, в год</w:t>
            </w:r>
          </w:p>
        </w:tc>
        <w:tc>
          <w:tcPr>
            <w:tcW w:w="1332" w:type="dxa"/>
          </w:tcPr>
          <w:p w:rsidR="003F3AEB" w:rsidRPr="00EF796E" w:rsidRDefault="003F3AEB" w:rsidP="007A0DF0">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14</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14</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14</w:t>
            </w:r>
          </w:p>
        </w:tc>
      </w:tr>
      <w:tr w:rsidR="003F3AEB" w:rsidRPr="00EF796E" w:rsidTr="00065E09">
        <w:trPr>
          <w:trHeight w:val="70"/>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3.4.</w:t>
            </w:r>
          </w:p>
        </w:tc>
        <w:tc>
          <w:tcPr>
            <w:tcW w:w="4045" w:type="dxa"/>
          </w:tcPr>
          <w:p w:rsidR="003F3AEB" w:rsidRPr="00EF796E" w:rsidRDefault="003F3AEB" w:rsidP="007A0DF0">
            <w:pPr>
              <w:tabs>
                <w:tab w:val="left" w:pos="1134"/>
              </w:tabs>
              <w:suppressAutoHyphens/>
              <w:autoSpaceDE w:val="0"/>
              <w:autoSpaceDN w:val="0"/>
              <w:adjustRightInd w:val="0"/>
              <w:spacing w:after="0" w:line="240" w:lineRule="auto"/>
              <w:jc w:val="both"/>
              <w:rPr>
                <w:rFonts w:ascii="Times New Roman" w:hAnsi="Times New Roman"/>
                <w:sz w:val="24"/>
                <w:szCs w:val="24"/>
              </w:rPr>
            </w:pPr>
            <w:r w:rsidRPr="00EF796E">
              <w:rPr>
                <w:rFonts w:ascii="Times New Roman" w:hAnsi="Times New Roman"/>
                <w:sz w:val="24"/>
                <w:szCs w:val="24"/>
              </w:rPr>
              <w:t>Количество экспозиционных животных</w:t>
            </w:r>
          </w:p>
        </w:tc>
        <w:tc>
          <w:tcPr>
            <w:tcW w:w="1332" w:type="dxa"/>
          </w:tcPr>
          <w:p w:rsidR="003F3AEB" w:rsidRPr="00EF796E" w:rsidRDefault="003F3AEB" w:rsidP="007A0DF0">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видов</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136</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136</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136</w:t>
            </w:r>
          </w:p>
        </w:tc>
      </w:tr>
      <w:tr w:rsidR="003F3AEB" w:rsidRPr="00EF796E" w:rsidTr="00065E09">
        <w:trPr>
          <w:jc w:val="center"/>
        </w:trPr>
        <w:tc>
          <w:tcPr>
            <w:tcW w:w="9788" w:type="dxa"/>
            <w:gridSpan w:val="6"/>
          </w:tcPr>
          <w:p w:rsidR="003F3AEB" w:rsidRPr="00EF796E" w:rsidRDefault="003F3AEB" w:rsidP="007A0DF0">
            <w:pPr>
              <w:tabs>
                <w:tab w:val="left" w:pos="1134"/>
              </w:tabs>
              <w:suppressAutoHyphens/>
              <w:spacing w:after="0" w:line="240" w:lineRule="auto"/>
              <w:ind w:left="364" w:hanging="360"/>
              <w:jc w:val="center"/>
              <w:rPr>
                <w:rFonts w:ascii="Times New Roman" w:hAnsi="Times New Roman"/>
                <w:sz w:val="24"/>
                <w:szCs w:val="24"/>
              </w:rPr>
            </w:pPr>
            <w:r w:rsidRPr="00EF796E">
              <w:rPr>
                <w:rFonts w:ascii="Times New Roman" w:hAnsi="Times New Roman"/>
                <w:sz w:val="24"/>
                <w:szCs w:val="24"/>
              </w:rPr>
              <w:t>4.</w:t>
            </w:r>
            <w:r w:rsidRPr="00EF796E">
              <w:rPr>
                <w:rFonts w:ascii="Times New Roman" w:hAnsi="Times New Roman"/>
                <w:sz w:val="24"/>
                <w:szCs w:val="24"/>
              </w:rPr>
              <w:t> </w:t>
            </w:r>
            <w:r w:rsidRPr="00EF796E">
              <w:rPr>
                <w:rFonts w:ascii="Times New Roman" w:hAnsi="Times New Roman"/>
                <w:sz w:val="24"/>
                <w:szCs w:val="24"/>
              </w:rPr>
              <w:t>Создание условий для формирования культурного пространства</w:t>
            </w:r>
          </w:p>
        </w:tc>
      </w:tr>
      <w:tr w:rsidR="003F3AEB" w:rsidRPr="00EF796E" w:rsidTr="00065E09">
        <w:trPr>
          <w:trHeight w:val="751"/>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4.1.</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Организация и проведение культурно-массовых мероприятий</w:t>
            </w:r>
          </w:p>
        </w:tc>
        <w:tc>
          <w:tcPr>
            <w:tcW w:w="1332" w:type="dxa"/>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60</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60</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60</w:t>
            </w:r>
          </w:p>
        </w:tc>
      </w:tr>
      <w:tr w:rsidR="003F3AEB" w:rsidRPr="00EF796E" w:rsidTr="00065E09">
        <w:trPr>
          <w:trHeight w:val="751"/>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4.2.</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332" w:type="dxa"/>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единицы</w:t>
            </w:r>
          </w:p>
        </w:tc>
        <w:tc>
          <w:tcPr>
            <w:tcW w:w="1304" w:type="dxa"/>
          </w:tcPr>
          <w:p w:rsidR="003F3AEB" w:rsidRPr="00EF796E" w:rsidRDefault="00B40302" w:rsidP="007A0DF0">
            <w:pPr>
              <w:tabs>
                <w:tab w:val="left" w:pos="1134"/>
              </w:tabs>
              <w:suppressAutoHyphens/>
              <w:spacing w:after="0" w:line="240" w:lineRule="auto"/>
              <w:ind w:firstLine="21"/>
              <w:jc w:val="center"/>
              <w:rPr>
                <w:rFonts w:ascii="Times New Roman" w:hAnsi="Times New Roman"/>
                <w:sz w:val="24"/>
                <w:szCs w:val="24"/>
              </w:rPr>
            </w:pPr>
            <w:r>
              <w:rPr>
                <w:rFonts w:ascii="Times New Roman" w:hAnsi="Times New Roman"/>
                <w:sz w:val="24"/>
                <w:szCs w:val="24"/>
              </w:rPr>
              <w:t>21</w:t>
            </w:r>
          </w:p>
        </w:tc>
        <w:tc>
          <w:tcPr>
            <w:tcW w:w="1215" w:type="dxa"/>
          </w:tcPr>
          <w:p w:rsidR="003F3AEB" w:rsidRPr="00EF796E" w:rsidRDefault="00B40302" w:rsidP="007A0DF0">
            <w:pPr>
              <w:tabs>
                <w:tab w:val="left" w:pos="1134"/>
              </w:tabs>
              <w:suppressAutoHyphens/>
              <w:spacing w:after="0" w:line="240" w:lineRule="auto"/>
              <w:ind w:firstLine="30"/>
              <w:jc w:val="center"/>
              <w:rPr>
                <w:rFonts w:ascii="Times New Roman" w:hAnsi="Times New Roman"/>
                <w:sz w:val="24"/>
                <w:szCs w:val="24"/>
              </w:rPr>
            </w:pPr>
            <w:r>
              <w:rPr>
                <w:rFonts w:ascii="Times New Roman" w:hAnsi="Times New Roman"/>
                <w:sz w:val="24"/>
                <w:szCs w:val="24"/>
              </w:rPr>
              <w:t>21</w:t>
            </w:r>
          </w:p>
        </w:tc>
        <w:tc>
          <w:tcPr>
            <w:tcW w:w="1288" w:type="dxa"/>
          </w:tcPr>
          <w:p w:rsidR="003F3AEB" w:rsidRPr="00EF796E" w:rsidRDefault="00B40302" w:rsidP="007A0DF0">
            <w:pPr>
              <w:tabs>
                <w:tab w:val="left" w:pos="1134"/>
              </w:tabs>
              <w:suppressAutoHyphens/>
              <w:spacing w:after="0" w:line="240" w:lineRule="auto"/>
              <w:ind w:firstLine="39"/>
              <w:jc w:val="center"/>
              <w:rPr>
                <w:rFonts w:ascii="Times New Roman" w:hAnsi="Times New Roman"/>
                <w:sz w:val="24"/>
                <w:szCs w:val="24"/>
              </w:rPr>
            </w:pPr>
            <w:r>
              <w:rPr>
                <w:rFonts w:ascii="Times New Roman" w:hAnsi="Times New Roman"/>
                <w:sz w:val="24"/>
                <w:szCs w:val="24"/>
              </w:rPr>
              <w:t>21</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4.3.</w:t>
            </w:r>
          </w:p>
        </w:tc>
        <w:tc>
          <w:tcPr>
            <w:tcW w:w="4045" w:type="dxa"/>
          </w:tcPr>
          <w:p w:rsidR="003F3AEB" w:rsidRPr="00EF796E" w:rsidRDefault="003F3AEB" w:rsidP="007A0DF0">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Доля российских фильмов в общем количестве муниципального кинопроката</w:t>
            </w:r>
          </w:p>
        </w:tc>
        <w:tc>
          <w:tcPr>
            <w:tcW w:w="1332" w:type="dxa"/>
          </w:tcPr>
          <w:p w:rsidR="003F3AEB" w:rsidRPr="00EF796E" w:rsidRDefault="003F3AEB" w:rsidP="007A0DF0">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процент</w:t>
            </w:r>
          </w:p>
        </w:tc>
        <w:tc>
          <w:tcPr>
            <w:tcW w:w="1304" w:type="dxa"/>
          </w:tcPr>
          <w:p w:rsidR="003F3AEB" w:rsidRPr="00EF796E" w:rsidRDefault="003F3AEB" w:rsidP="007A0DF0">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23</w:t>
            </w:r>
          </w:p>
        </w:tc>
        <w:tc>
          <w:tcPr>
            <w:tcW w:w="1215" w:type="dxa"/>
          </w:tcPr>
          <w:p w:rsidR="003F3AEB" w:rsidRPr="00EF796E" w:rsidRDefault="003F3AEB" w:rsidP="007A0DF0">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24</w:t>
            </w:r>
          </w:p>
        </w:tc>
        <w:tc>
          <w:tcPr>
            <w:tcW w:w="1288" w:type="dxa"/>
          </w:tcPr>
          <w:p w:rsidR="003F3AEB" w:rsidRPr="00EF796E" w:rsidRDefault="003F3AEB" w:rsidP="007A0DF0">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25</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4.4.</w:t>
            </w:r>
          </w:p>
        </w:tc>
        <w:tc>
          <w:tcPr>
            <w:tcW w:w="4045" w:type="dxa"/>
          </w:tcPr>
          <w:p w:rsidR="003F3AEB" w:rsidRPr="00EF796E" w:rsidRDefault="003F3AEB" w:rsidP="007A0DF0">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 xml:space="preserve">Количество мероприятий, проведенных в парках культуры и отдыха </w:t>
            </w:r>
          </w:p>
        </w:tc>
        <w:tc>
          <w:tcPr>
            <w:tcW w:w="1332" w:type="dxa"/>
          </w:tcPr>
          <w:p w:rsidR="003F3AEB" w:rsidRPr="00EF796E" w:rsidRDefault="003F3AEB" w:rsidP="007A0DF0">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единиц</w:t>
            </w:r>
          </w:p>
        </w:tc>
        <w:tc>
          <w:tcPr>
            <w:tcW w:w="1304" w:type="dxa"/>
          </w:tcPr>
          <w:p w:rsidR="003F3AEB" w:rsidRPr="00EF796E" w:rsidRDefault="003F3AEB" w:rsidP="007A0DF0">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178</w:t>
            </w:r>
          </w:p>
        </w:tc>
        <w:tc>
          <w:tcPr>
            <w:tcW w:w="1215" w:type="dxa"/>
          </w:tcPr>
          <w:p w:rsidR="003F3AEB" w:rsidRPr="00EF796E" w:rsidRDefault="003F3AEB" w:rsidP="007A0DF0">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178</w:t>
            </w:r>
          </w:p>
        </w:tc>
        <w:tc>
          <w:tcPr>
            <w:tcW w:w="1288" w:type="dxa"/>
          </w:tcPr>
          <w:p w:rsidR="003F3AEB" w:rsidRPr="00EF796E" w:rsidRDefault="003F3AEB" w:rsidP="007A0DF0">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178</w:t>
            </w:r>
          </w:p>
        </w:tc>
      </w:tr>
      <w:tr w:rsidR="003F3AEB" w:rsidRPr="00EF796E" w:rsidTr="00065E09">
        <w:trPr>
          <w:trHeight w:val="865"/>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4.5.</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Количество премий для поддержки деятелей культуры и искусства – премия «Золотая Лира»</w:t>
            </w:r>
          </w:p>
        </w:tc>
        <w:tc>
          <w:tcPr>
            <w:tcW w:w="1332" w:type="dxa"/>
          </w:tcPr>
          <w:p w:rsidR="003F3AEB" w:rsidRPr="00EF796E" w:rsidRDefault="003F3AEB" w:rsidP="007A0DF0">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человек</w:t>
            </w:r>
          </w:p>
        </w:tc>
        <w:tc>
          <w:tcPr>
            <w:tcW w:w="1304" w:type="dxa"/>
          </w:tcPr>
          <w:p w:rsidR="003F3AEB" w:rsidRPr="00EF796E" w:rsidRDefault="003F3AEB" w:rsidP="007A0DF0">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13</w:t>
            </w:r>
          </w:p>
        </w:tc>
        <w:tc>
          <w:tcPr>
            <w:tcW w:w="1215" w:type="dxa"/>
          </w:tcPr>
          <w:p w:rsidR="003F3AEB" w:rsidRPr="00EF796E" w:rsidRDefault="003F3AEB" w:rsidP="007A0DF0">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13</w:t>
            </w:r>
          </w:p>
        </w:tc>
        <w:tc>
          <w:tcPr>
            <w:tcW w:w="1288" w:type="dxa"/>
          </w:tcPr>
          <w:p w:rsidR="003F3AEB" w:rsidRPr="00EF796E" w:rsidRDefault="003F3AEB" w:rsidP="007A0DF0">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13</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4.6.</w:t>
            </w:r>
          </w:p>
        </w:tc>
        <w:tc>
          <w:tcPr>
            <w:tcW w:w="4045" w:type="dxa"/>
          </w:tcPr>
          <w:p w:rsidR="003F3AEB" w:rsidRPr="00EF796E" w:rsidRDefault="003F3AEB" w:rsidP="00DD253D">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Количество стипендий для поддержки одаренных детей</w:t>
            </w:r>
            <w:r w:rsidR="00DD253D">
              <w:rPr>
                <w:rFonts w:ascii="Times New Roman" w:hAnsi="Times New Roman" w:cs="Times New Roman"/>
                <w:sz w:val="24"/>
                <w:szCs w:val="24"/>
              </w:rPr>
              <w:t>,</w:t>
            </w:r>
            <w:r w:rsidRPr="00EF796E">
              <w:rPr>
                <w:rFonts w:ascii="Times New Roman" w:hAnsi="Times New Roman" w:cs="Times New Roman"/>
                <w:sz w:val="24"/>
                <w:szCs w:val="24"/>
              </w:rPr>
              <w:t xml:space="preserve"> обучающихся </w:t>
            </w:r>
            <w:r w:rsidR="00DD253D">
              <w:rPr>
                <w:rFonts w:ascii="Times New Roman" w:hAnsi="Times New Roman" w:cs="Times New Roman"/>
                <w:sz w:val="24"/>
                <w:szCs w:val="24"/>
              </w:rPr>
              <w:t xml:space="preserve">в </w:t>
            </w:r>
            <w:r w:rsidRPr="00EF796E">
              <w:rPr>
                <w:rFonts w:ascii="Times New Roman" w:hAnsi="Times New Roman" w:cs="Times New Roman"/>
                <w:sz w:val="24"/>
                <w:szCs w:val="24"/>
              </w:rPr>
              <w:t>ДШИ</w:t>
            </w:r>
          </w:p>
        </w:tc>
        <w:tc>
          <w:tcPr>
            <w:tcW w:w="1332" w:type="dxa"/>
          </w:tcPr>
          <w:p w:rsidR="003F3AEB" w:rsidRPr="00EF796E" w:rsidRDefault="003F3AEB" w:rsidP="007A0DF0">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человек</w:t>
            </w:r>
          </w:p>
        </w:tc>
        <w:tc>
          <w:tcPr>
            <w:tcW w:w="1304" w:type="dxa"/>
          </w:tcPr>
          <w:p w:rsidR="003F3AEB" w:rsidRPr="00EF796E" w:rsidRDefault="003F3AEB" w:rsidP="007A0DF0">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15</w:t>
            </w:r>
          </w:p>
        </w:tc>
        <w:tc>
          <w:tcPr>
            <w:tcW w:w="1215" w:type="dxa"/>
          </w:tcPr>
          <w:p w:rsidR="003F3AEB" w:rsidRPr="00EF796E" w:rsidRDefault="003F3AEB" w:rsidP="007A0DF0">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15</w:t>
            </w:r>
          </w:p>
        </w:tc>
        <w:tc>
          <w:tcPr>
            <w:tcW w:w="1288" w:type="dxa"/>
          </w:tcPr>
          <w:p w:rsidR="003F3AEB" w:rsidRPr="00EF796E" w:rsidRDefault="003F3AEB" w:rsidP="007A0DF0">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15</w:t>
            </w:r>
          </w:p>
        </w:tc>
      </w:tr>
      <w:tr w:rsidR="003F3AEB" w:rsidRPr="00EF796E" w:rsidTr="00065E09">
        <w:trPr>
          <w:jc w:val="center"/>
        </w:trPr>
        <w:tc>
          <w:tcPr>
            <w:tcW w:w="604" w:type="dxa"/>
          </w:tcPr>
          <w:p w:rsidR="003F3AEB" w:rsidRPr="00EF796E" w:rsidRDefault="003F3AEB" w:rsidP="007A0DF0">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4.7.</w:t>
            </w:r>
          </w:p>
        </w:tc>
        <w:tc>
          <w:tcPr>
            <w:tcW w:w="4045" w:type="dxa"/>
          </w:tcPr>
          <w:p w:rsidR="003F3AEB" w:rsidRPr="00EF796E" w:rsidRDefault="003F3AEB" w:rsidP="007A0DF0">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bCs/>
                <w:sz w:val="24"/>
                <w:szCs w:val="24"/>
              </w:rPr>
              <w:t>Количество проведенных работ на объектах культурного наследия, мемориальных объектах, городской жанровой скульптуре, художественных композициях, в том числе: научно-исследовательские, изыскательские, проектные и производственные работы, научно-</w:t>
            </w:r>
            <w:r w:rsidRPr="00EF796E">
              <w:rPr>
                <w:rFonts w:ascii="Times New Roman" w:hAnsi="Times New Roman"/>
                <w:bCs/>
                <w:sz w:val="24"/>
                <w:szCs w:val="24"/>
              </w:rPr>
              <w:lastRenderedPageBreak/>
              <w:t>методическое руководство, технический и авторский надзор</w:t>
            </w:r>
          </w:p>
        </w:tc>
        <w:tc>
          <w:tcPr>
            <w:tcW w:w="1332" w:type="dxa"/>
          </w:tcPr>
          <w:p w:rsidR="003F3AEB" w:rsidRPr="00EF796E" w:rsidRDefault="003F3AEB" w:rsidP="007A0DF0">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lastRenderedPageBreak/>
              <w:t>единица</w:t>
            </w:r>
          </w:p>
        </w:tc>
        <w:tc>
          <w:tcPr>
            <w:tcW w:w="1304" w:type="dxa"/>
          </w:tcPr>
          <w:p w:rsidR="003F3AEB" w:rsidRPr="00EF796E" w:rsidRDefault="003F3AEB" w:rsidP="007A0DF0">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w:t>
            </w:r>
          </w:p>
        </w:tc>
        <w:tc>
          <w:tcPr>
            <w:tcW w:w="1215" w:type="dxa"/>
          </w:tcPr>
          <w:p w:rsidR="003F3AEB" w:rsidRPr="00EF796E" w:rsidRDefault="003F3AEB" w:rsidP="007A0DF0">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w:t>
            </w:r>
          </w:p>
        </w:tc>
        <w:tc>
          <w:tcPr>
            <w:tcW w:w="1288" w:type="dxa"/>
          </w:tcPr>
          <w:p w:rsidR="003F3AEB" w:rsidRPr="00EF796E" w:rsidRDefault="003F3AEB" w:rsidP="007A0DF0">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w:t>
            </w:r>
          </w:p>
        </w:tc>
      </w:tr>
    </w:tbl>
    <w:p w:rsidR="003F3AEB" w:rsidRPr="00991CF4" w:rsidRDefault="003F3AEB" w:rsidP="00991CF4">
      <w:pPr>
        <w:pStyle w:val="ConsPlusNormal"/>
        <w:tabs>
          <w:tab w:val="left" w:pos="1134"/>
        </w:tabs>
        <w:ind w:firstLine="709"/>
        <w:jc w:val="center"/>
        <w:outlineLvl w:val="2"/>
        <w:rPr>
          <w:rFonts w:ascii="Times New Roman" w:hAnsi="Times New Roman" w:cs="Times New Roman"/>
          <w:sz w:val="26"/>
          <w:szCs w:val="26"/>
        </w:rPr>
      </w:pPr>
    </w:p>
    <w:p w:rsidR="003F3AEB" w:rsidRPr="001A3848" w:rsidRDefault="003F3AEB" w:rsidP="00991CF4">
      <w:pPr>
        <w:pStyle w:val="ConsPlusNormal"/>
        <w:tabs>
          <w:tab w:val="left" w:pos="1134"/>
        </w:tabs>
        <w:ind w:firstLine="709"/>
        <w:jc w:val="center"/>
        <w:outlineLvl w:val="2"/>
        <w:rPr>
          <w:rFonts w:ascii="Times New Roman" w:hAnsi="Times New Roman" w:cs="Times New Roman"/>
          <w:sz w:val="26"/>
          <w:szCs w:val="26"/>
        </w:rPr>
      </w:pPr>
      <w:r w:rsidRPr="001A3848">
        <w:rPr>
          <w:rFonts w:ascii="Times New Roman" w:hAnsi="Times New Roman" w:cs="Times New Roman"/>
          <w:sz w:val="26"/>
          <w:szCs w:val="26"/>
        </w:rPr>
        <w:t>Характеристика программных мероприятий</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r w:rsidRPr="001A3848">
        <w:rPr>
          <w:rFonts w:ascii="Times New Roman" w:hAnsi="Times New Roman" w:cs="Times New Roman"/>
          <w:sz w:val="26"/>
          <w:szCs w:val="26"/>
        </w:rPr>
        <w:t>1.</w:t>
      </w:r>
      <w:r w:rsidRPr="001A3848">
        <w:rPr>
          <w:rFonts w:ascii="Times New Roman" w:hAnsi="Times New Roman" w:cs="Times New Roman"/>
          <w:sz w:val="26"/>
          <w:szCs w:val="26"/>
        </w:rPr>
        <w:t> </w:t>
      </w:r>
      <w:r w:rsidRPr="001A3848">
        <w:rPr>
          <w:rFonts w:ascii="Times New Roman" w:hAnsi="Times New Roman" w:cs="Times New Roman"/>
          <w:sz w:val="26"/>
          <w:szCs w:val="26"/>
        </w:rPr>
        <w:t>Обеспечение функционирования Управления культуры Администрации города Челябинска.</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r w:rsidRPr="001A3848">
        <w:rPr>
          <w:rFonts w:ascii="Times New Roman" w:hAnsi="Times New Roman" w:cs="Times New Roman"/>
          <w:sz w:val="26"/>
          <w:szCs w:val="26"/>
        </w:rPr>
        <w:t>2.</w:t>
      </w:r>
      <w:r w:rsidRPr="001A3848">
        <w:rPr>
          <w:rFonts w:ascii="Times New Roman" w:hAnsi="Times New Roman" w:cs="Times New Roman"/>
          <w:sz w:val="26"/>
          <w:szCs w:val="26"/>
        </w:rPr>
        <w:t> </w:t>
      </w:r>
      <w:r w:rsidRPr="001A3848">
        <w:rPr>
          <w:rFonts w:ascii="Times New Roman" w:hAnsi="Times New Roman" w:cs="Times New Roman"/>
          <w:sz w:val="26"/>
          <w:szCs w:val="26"/>
        </w:rPr>
        <w:t>Обеспечение функционирования подведомственных учреждений культуры.</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r w:rsidRPr="001A3848">
        <w:rPr>
          <w:rFonts w:ascii="Times New Roman" w:hAnsi="Times New Roman" w:cs="Times New Roman"/>
          <w:sz w:val="26"/>
          <w:szCs w:val="26"/>
        </w:rPr>
        <w:t>3.</w:t>
      </w:r>
      <w:r w:rsidRPr="001A3848">
        <w:rPr>
          <w:rFonts w:ascii="Times New Roman" w:hAnsi="Times New Roman" w:cs="Times New Roman"/>
          <w:sz w:val="26"/>
          <w:szCs w:val="26"/>
        </w:rPr>
        <w:t> </w:t>
      </w:r>
      <w:r w:rsidRPr="001A3848">
        <w:rPr>
          <w:rFonts w:ascii="Times New Roman" w:hAnsi="Times New Roman" w:cs="Times New Roman"/>
          <w:sz w:val="26"/>
          <w:szCs w:val="26"/>
        </w:rPr>
        <w:t>Развитие материально-технической базы муниципальных учреждений культуры.</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r w:rsidRPr="001A3848">
        <w:rPr>
          <w:rFonts w:ascii="Times New Roman" w:hAnsi="Times New Roman" w:cs="Times New Roman"/>
          <w:sz w:val="26"/>
          <w:szCs w:val="26"/>
        </w:rPr>
        <w:t>4.</w:t>
      </w:r>
      <w:r w:rsidRPr="001A3848">
        <w:rPr>
          <w:rFonts w:ascii="Times New Roman" w:hAnsi="Times New Roman" w:cs="Times New Roman"/>
          <w:sz w:val="26"/>
          <w:szCs w:val="26"/>
        </w:rPr>
        <w:t> </w:t>
      </w:r>
      <w:r w:rsidRPr="001A3848">
        <w:rPr>
          <w:rFonts w:ascii="Times New Roman" w:hAnsi="Times New Roman" w:cs="Times New Roman"/>
          <w:sz w:val="26"/>
          <w:szCs w:val="26"/>
        </w:rPr>
        <w:t>Создание условий для формирования культурного пространства.</w:t>
      </w:r>
    </w:p>
    <w:p w:rsidR="003F3AEB" w:rsidRPr="001A3848" w:rsidRDefault="003F3AEB" w:rsidP="00991CF4">
      <w:pPr>
        <w:pStyle w:val="ConsPlusNormal"/>
        <w:tabs>
          <w:tab w:val="left" w:pos="1134"/>
        </w:tabs>
        <w:ind w:firstLine="709"/>
        <w:jc w:val="center"/>
        <w:outlineLvl w:val="2"/>
        <w:rPr>
          <w:rFonts w:ascii="Times New Roman" w:hAnsi="Times New Roman" w:cs="Times New Roman"/>
          <w:sz w:val="26"/>
          <w:szCs w:val="26"/>
        </w:rPr>
      </w:pPr>
    </w:p>
    <w:p w:rsidR="003F3AEB" w:rsidRPr="001A3848" w:rsidRDefault="003F3AEB" w:rsidP="00991CF4">
      <w:pPr>
        <w:pStyle w:val="ConsPlusNormal"/>
        <w:tabs>
          <w:tab w:val="left" w:pos="1134"/>
        </w:tabs>
        <w:ind w:firstLine="709"/>
        <w:jc w:val="center"/>
        <w:outlineLvl w:val="2"/>
        <w:rPr>
          <w:rFonts w:ascii="Times New Roman" w:hAnsi="Times New Roman" w:cs="Times New Roman"/>
          <w:sz w:val="26"/>
          <w:szCs w:val="26"/>
        </w:rPr>
      </w:pPr>
      <w:r w:rsidRPr="001A3848">
        <w:rPr>
          <w:rFonts w:ascii="Times New Roman" w:hAnsi="Times New Roman" w:cs="Times New Roman"/>
          <w:sz w:val="26"/>
          <w:szCs w:val="26"/>
        </w:rPr>
        <w:t>Сроки реализации Программы</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r w:rsidRPr="001A3848">
        <w:rPr>
          <w:rFonts w:ascii="Times New Roman" w:hAnsi="Times New Roman" w:cs="Times New Roman"/>
          <w:sz w:val="26"/>
          <w:szCs w:val="26"/>
        </w:rPr>
        <w:t>2018–2020 годы.</w:t>
      </w:r>
    </w:p>
    <w:p w:rsidR="003F3AEB" w:rsidRPr="001A3848" w:rsidRDefault="003F3AEB" w:rsidP="00991CF4">
      <w:pPr>
        <w:pStyle w:val="ConsPlusNormal"/>
        <w:tabs>
          <w:tab w:val="left" w:pos="1134"/>
        </w:tabs>
        <w:ind w:firstLine="709"/>
        <w:jc w:val="both"/>
        <w:rPr>
          <w:rFonts w:ascii="Times New Roman" w:hAnsi="Times New Roman" w:cs="Times New Roman"/>
          <w:sz w:val="26"/>
          <w:szCs w:val="26"/>
        </w:rPr>
      </w:pPr>
    </w:p>
    <w:p w:rsidR="003F3AEB" w:rsidRPr="001A3848" w:rsidRDefault="003F3AEB" w:rsidP="00991CF4">
      <w:pPr>
        <w:pStyle w:val="ConsPlusNormal"/>
        <w:tabs>
          <w:tab w:val="left" w:pos="1134"/>
        </w:tabs>
        <w:ind w:firstLine="709"/>
        <w:jc w:val="center"/>
        <w:outlineLvl w:val="2"/>
        <w:rPr>
          <w:rFonts w:ascii="Times New Roman" w:hAnsi="Times New Roman" w:cs="Times New Roman"/>
          <w:sz w:val="26"/>
          <w:szCs w:val="26"/>
        </w:rPr>
      </w:pPr>
      <w:r w:rsidRPr="001A3848">
        <w:rPr>
          <w:rFonts w:ascii="Times New Roman" w:hAnsi="Times New Roman" w:cs="Times New Roman"/>
          <w:sz w:val="26"/>
          <w:szCs w:val="26"/>
        </w:rPr>
        <w:t>Объемы и источники финансирования</w:t>
      </w:r>
    </w:p>
    <w:p w:rsidR="003F3AEB" w:rsidRPr="001A3848" w:rsidRDefault="003F3AEB" w:rsidP="00991CF4">
      <w:pPr>
        <w:pStyle w:val="ConsPlusNormal"/>
        <w:tabs>
          <w:tab w:val="left" w:pos="1134"/>
        </w:tabs>
        <w:ind w:firstLine="709"/>
        <w:jc w:val="center"/>
        <w:outlineLvl w:val="2"/>
        <w:rPr>
          <w:rFonts w:ascii="Times New Roman" w:hAnsi="Times New Roman" w:cs="Times New Roman"/>
          <w:sz w:val="26"/>
          <w:szCs w:val="26"/>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83"/>
        <w:gridCol w:w="1559"/>
        <w:gridCol w:w="1553"/>
        <w:gridCol w:w="1405"/>
        <w:gridCol w:w="1289"/>
      </w:tblGrid>
      <w:tr w:rsidR="003F3AEB" w:rsidRPr="007A0DF0" w:rsidTr="007A0DF0">
        <w:trPr>
          <w:jc w:val="center"/>
        </w:trPr>
        <w:tc>
          <w:tcPr>
            <w:tcW w:w="540" w:type="dxa"/>
            <w:vMerge w:val="restart"/>
          </w:tcPr>
          <w:p w:rsidR="003F3AEB" w:rsidRPr="007A0DF0" w:rsidRDefault="003F3AEB" w:rsidP="007A0DF0">
            <w:pPr>
              <w:tabs>
                <w:tab w:val="left" w:pos="1134"/>
              </w:tabs>
              <w:spacing w:after="0" w:line="240" w:lineRule="auto"/>
              <w:jc w:val="center"/>
              <w:rPr>
                <w:rFonts w:ascii="Times New Roman" w:hAnsi="Times New Roman"/>
                <w:sz w:val="24"/>
                <w:szCs w:val="24"/>
              </w:rPr>
            </w:pPr>
            <w:r w:rsidRPr="007A0DF0">
              <w:rPr>
                <w:rFonts w:ascii="Times New Roman" w:hAnsi="Times New Roman"/>
                <w:sz w:val="24"/>
                <w:szCs w:val="24"/>
              </w:rPr>
              <w:t>№ п/п</w:t>
            </w:r>
          </w:p>
        </w:tc>
        <w:tc>
          <w:tcPr>
            <w:tcW w:w="3283" w:type="dxa"/>
            <w:vMerge w:val="restart"/>
            <w:vAlign w:val="center"/>
          </w:tcPr>
          <w:p w:rsidR="003F3AEB" w:rsidRPr="007A0DF0" w:rsidRDefault="003F3AEB" w:rsidP="007A0DF0">
            <w:pPr>
              <w:tabs>
                <w:tab w:val="left" w:pos="1134"/>
              </w:tabs>
              <w:spacing w:after="0" w:line="240" w:lineRule="auto"/>
              <w:jc w:val="center"/>
              <w:rPr>
                <w:rFonts w:ascii="Times New Roman" w:hAnsi="Times New Roman"/>
                <w:sz w:val="24"/>
                <w:szCs w:val="24"/>
              </w:rPr>
            </w:pPr>
            <w:r w:rsidRPr="007A0DF0">
              <w:rPr>
                <w:rFonts w:ascii="Times New Roman" w:hAnsi="Times New Roman"/>
                <w:sz w:val="24"/>
                <w:szCs w:val="24"/>
              </w:rPr>
              <w:t>Источники финансирования</w:t>
            </w:r>
          </w:p>
        </w:tc>
        <w:tc>
          <w:tcPr>
            <w:tcW w:w="5806" w:type="dxa"/>
            <w:gridSpan w:val="4"/>
          </w:tcPr>
          <w:p w:rsidR="003F3AEB" w:rsidRPr="007A0DF0" w:rsidRDefault="003F3AEB" w:rsidP="007A0DF0">
            <w:pPr>
              <w:tabs>
                <w:tab w:val="left" w:pos="1134"/>
              </w:tabs>
              <w:spacing w:after="0" w:line="240" w:lineRule="auto"/>
              <w:ind w:firstLine="709"/>
              <w:jc w:val="center"/>
              <w:rPr>
                <w:rFonts w:ascii="Times New Roman" w:hAnsi="Times New Roman"/>
                <w:sz w:val="24"/>
                <w:szCs w:val="24"/>
              </w:rPr>
            </w:pPr>
            <w:r w:rsidRPr="007A0DF0">
              <w:rPr>
                <w:rFonts w:ascii="Times New Roman" w:hAnsi="Times New Roman"/>
                <w:sz w:val="24"/>
                <w:szCs w:val="24"/>
              </w:rPr>
              <w:t>Объемы финансирования (тыс. рублей)</w:t>
            </w:r>
          </w:p>
        </w:tc>
      </w:tr>
      <w:tr w:rsidR="003F3AEB" w:rsidRPr="007A0DF0" w:rsidTr="007A0DF0">
        <w:trPr>
          <w:jc w:val="center"/>
        </w:trPr>
        <w:tc>
          <w:tcPr>
            <w:tcW w:w="540" w:type="dxa"/>
            <w:vMerge/>
          </w:tcPr>
          <w:p w:rsidR="003F3AEB" w:rsidRPr="007A0DF0" w:rsidRDefault="003F3AEB" w:rsidP="007A0DF0">
            <w:pPr>
              <w:tabs>
                <w:tab w:val="left" w:pos="1134"/>
              </w:tabs>
              <w:spacing w:after="0" w:line="240" w:lineRule="auto"/>
              <w:ind w:firstLine="709"/>
              <w:jc w:val="center"/>
              <w:rPr>
                <w:rFonts w:ascii="Times New Roman" w:hAnsi="Times New Roman"/>
                <w:sz w:val="24"/>
                <w:szCs w:val="24"/>
              </w:rPr>
            </w:pPr>
          </w:p>
        </w:tc>
        <w:tc>
          <w:tcPr>
            <w:tcW w:w="3283" w:type="dxa"/>
            <w:vMerge/>
            <w:vAlign w:val="center"/>
          </w:tcPr>
          <w:p w:rsidR="003F3AEB" w:rsidRPr="007A0DF0" w:rsidRDefault="003F3AEB" w:rsidP="007A0DF0">
            <w:pPr>
              <w:tabs>
                <w:tab w:val="left" w:pos="1134"/>
              </w:tabs>
              <w:spacing w:after="0" w:line="240" w:lineRule="auto"/>
              <w:ind w:firstLine="709"/>
              <w:jc w:val="center"/>
              <w:rPr>
                <w:rFonts w:ascii="Times New Roman" w:hAnsi="Times New Roman"/>
                <w:sz w:val="24"/>
                <w:szCs w:val="24"/>
              </w:rPr>
            </w:pPr>
          </w:p>
        </w:tc>
        <w:tc>
          <w:tcPr>
            <w:tcW w:w="1559" w:type="dxa"/>
          </w:tcPr>
          <w:p w:rsidR="003F3AEB" w:rsidRPr="007A0DF0" w:rsidRDefault="003F3AEB" w:rsidP="007A0DF0">
            <w:pPr>
              <w:tabs>
                <w:tab w:val="left" w:pos="1134"/>
              </w:tabs>
              <w:spacing w:after="0" w:line="240" w:lineRule="auto"/>
              <w:ind w:firstLine="33"/>
              <w:jc w:val="center"/>
              <w:rPr>
                <w:rFonts w:ascii="Times New Roman" w:hAnsi="Times New Roman"/>
                <w:sz w:val="24"/>
                <w:szCs w:val="24"/>
              </w:rPr>
            </w:pPr>
            <w:r w:rsidRPr="007A0DF0">
              <w:rPr>
                <w:rFonts w:ascii="Times New Roman" w:hAnsi="Times New Roman"/>
                <w:sz w:val="24"/>
                <w:szCs w:val="24"/>
              </w:rPr>
              <w:t>Всего</w:t>
            </w:r>
          </w:p>
        </w:tc>
        <w:tc>
          <w:tcPr>
            <w:tcW w:w="1553" w:type="dxa"/>
            <w:vAlign w:val="center"/>
          </w:tcPr>
          <w:p w:rsidR="003F3AEB" w:rsidRPr="007A0DF0" w:rsidRDefault="003F3AEB" w:rsidP="007A0DF0">
            <w:pPr>
              <w:tabs>
                <w:tab w:val="left" w:pos="1134"/>
              </w:tabs>
              <w:spacing w:after="0" w:line="240" w:lineRule="auto"/>
              <w:jc w:val="center"/>
              <w:rPr>
                <w:rFonts w:ascii="Times New Roman" w:hAnsi="Times New Roman"/>
                <w:sz w:val="24"/>
                <w:szCs w:val="24"/>
              </w:rPr>
            </w:pPr>
            <w:r w:rsidRPr="007A0DF0">
              <w:rPr>
                <w:rFonts w:ascii="Times New Roman" w:hAnsi="Times New Roman"/>
                <w:sz w:val="24"/>
                <w:szCs w:val="24"/>
              </w:rPr>
              <w:t>2018 год</w:t>
            </w:r>
          </w:p>
        </w:tc>
        <w:tc>
          <w:tcPr>
            <w:tcW w:w="1405" w:type="dxa"/>
            <w:vAlign w:val="center"/>
          </w:tcPr>
          <w:p w:rsidR="003F3AEB" w:rsidRPr="007A0DF0" w:rsidRDefault="003F3AEB" w:rsidP="007A0DF0">
            <w:pPr>
              <w:tabs>
                <w:tab w:val="left" w:pos="1134"/>
              </w:tabs>
              <w:spacing w:after="0" w:line="240" w:lineRule="auto"/>
              <w:jc w:val="center"/>
              <w:rPr>
                <w:rFonts w:ascii="Times New Roman" w:hAnsi="Times New Roman"/>
                <w:sz w:val="24"/>
                <w:szCs w:val="24"/>
              </w:rPr>
            </w:pPr>
            <w:r w:rsidRPr="007A0DF0">
              <w:rPr>
                <w:rFonts w:ascii="Times New Roman" w:hAnsi="Times New Roman"/>
                <w:sz w:val="24"/>
                <w:szCs w:val="24"/>
              </w:rPr>
              <w:t>2019 год</w:t>
            </w:r>
          </w:p>
        </w:tc>
        <w:tc>
          <w:tcPr>
            <w:tcW w:w="1289" w:type="dxa"/>
            <w:vAlign w:val="center"/>
          </w:tcPr>
          <w:p w:rsidR="003F3AEB" w:rsidRPr="007A0DF0" w:rsidRDefault="003F3AEB" w:rsidP="007A0DF0">
            <w:pPr>
              <w:tabs>
                <w:tab w:val="left" w:pos="1134"/>
              </w:tabs>
              <w:spacing w:after="0" w:line="240" w:lineRule="auto"/>
              <w:ind w:hanging="89"/>
              <w:jc w:val="center"/>
              <w:rPr>
                <w:rFonts w:ascii="Times New Roman" w:hAnsi="Times New Roman"/>
                <w:sz w:val="24"/>
                <w:szCs w:val="24"/>
              </w:rPr>
            </w:pPr>
            <w:r w:rsidRPr="007A0DF0">
              <w:rPr>
                <w:rFonts w:ascii="Times New Roman" w:hAnsi="Times New Roman"/>
                <w:sz w:val="24"/>
                <w:szCs w:val="24"/>
              </w:rPr>
              <w:t>2020 год</w:t>
            </w:r>
          </w:p>
        </w:tc>
      </w:tr>
      <w:tr w:rsidR="003F3AEB" w:rsidRPr="007A0DF0" w:rsidTr="007A0DF0">
        <w:trPr>
          <w:jc w:val="center"/>
        </w:trPr>
        <w:tc>
          <w:tcPr>
            <w:tcW w:w="540" w:type="dxa"/>
          </w:tcPr>
          <w:p w:rsidR="003F3AEB" w:rsidRPr="007A0DF0" w:rsidRDefault="003F3AEB" w:rsidP="007A0DF0">
            <w:pPr>
              <w:pStyle w:val="a3"/>
              <w:numPr>
                <w:ilvl w:val="0"/>
                <w:numId w:val="6"/>
              </w:numPr>
              <w:spacing w:after="0" w:line="240" w:lineRule="auto"/>
              <w:ind w:right="721"/>
              <w:rPr>
                <w:rFonts w:ascii="Times New Roman" w:hAnsi="Times New Roman"/>
                <w:sz w:val="24"/>
                <w:szCs w:val="24"/>
              </w:rPr>
            </w:pPr>
          </w:p>
        </w:tc>
        <w:tc>
          <w:tcPr>
            <w:tcW w:w="3283" w:type="dxa"/>
          </w:tcPr>
          <w:p w:rsidR="003F3AEB" w:rsidRPr="007A0DF0" w:rsidRDefault="003F3AEB" w:rsidP="007A0DF0">
            <w:pPr>
              <w:tabs>
                <w:tab w:val="left" w:pos="1134"/>
              </w:tabs>
              <w:spacing w:after="0" w:line="240" w:lineRule="auto"/>
              <w:rPr>
                <w:rFonts w:ascii="Times New Roman" w:hAnsi="Times New Roman"/>
                <w:sz w:val="24"/>
                <w:szCs w:val="24"/>
              </w:rPr>
            </w:pPr>
            <w:r w:rsidRPr="007A0DF0">
              <w:rPr>
                <w:rFonts w:ascii="Times New Roman" w:hAnsi="Times New Roman"/>
                <w:sz w:val="24"/>
                <w:szCs w:val="24"/>
              </w:rPr>
              <w:t>Бюджет города</w:t>
            </w:r>
          </w:p>
        </w:tc>
        <w:tc>
          <w:tcPr>
            <w:tcW w:w="1559" w:type="dxa"/>
          </w:tcPr>
          <w:p w:rsidR="003F3AEB" w:rsidRPr="007A0DF0" w:rsidRDefault="00830775" w:rsidP="007A0DF0">
            <w:pPr>
              <w:tabs>
                <w:tab w:val="left" w:pos="1134"/>
              </w:tabs>
              <w:spacing w:after="0" w:line="240" w:lineRule="auto"/>
              <w:jc w:val="center"/>
              <w:rPr>
                <w:rFonts w:ascii="Times New Roman" w:hAnsi="Times New Roman"/>
                <w:sz w:val="24"/>
                <w:szCs w:val="24"/>
              </w:rPr>
            </w:pPr>
            <w:r>
              <w:rPr>
                <w:rFonts w:ascii="Times New Roman" w:hAnsi="Times New Roman"/>
                <w:sz w:val="24"/>
                <w:szCs w:val="24"/>
              </w:rPr>
              <w:t>2 948 888,7</w:t>
            </w:r>
          </w:p>
        </w:tc>
        <w:tc>
          <w:tcPr>
            <w:tcW w:w="1553" w:type="dxa"/>
          </w:tcPr>
          <w:p w:rsidR="003F3AEB" w:rsidRPr="007A0DF0" w:rsidRDefault="004F6A15" w:rsidP="007A0DF0">
            <w:pPr>
              <w:tabs>
                <w:tab w:val="left" w:pos="1134"/>
              </w:tabs>
              <w:spacing w:after="0" w:line="240" w:lineRule="auto"/>
              <w:jc w:val="center"/>
              <w:rPr>
                <w:rFonts w:ascii="Times New Roman" w:hAnsi="Times New Roman"/>
                <w:sz w:val="24"/>
                <w:szCs w:val="24"/>
              </w:rPr>
            </w:pPr>
            <w:r>
              <w:rPr>
                <w:rFonts w:ascii="Times New Roman" w:hAnsi="Times New Roman"/>
                <w:sz w:val="24"/>
                <w:szCs w:val="24"/>
              </w:rPr>
              <w:t>993</w:t>
            </w:r>
            <w:r w:rsidR="00830775">
              <w:rPr>
                <w:rFonts w:ascii="Times New Roman" w:hAnsi="Times New Roman"/>
                <w:sz w:val="24"/>
                <w:szCs w:val="24"/>
              </w:rPr>
              <w:t> 561,5</w:t>
            </w:r>
          </w:p>
        </w:tc>
        <w:tc>
          <w:tcPr>
            <w:tcW w:w="1405" w:type="dxa"/>
          </w:tcPr>
          <w:p w:rsidR="003F3AEB" w:rsidRPr="007A0DF0" w:rsidRDefault="003F3AEB" w:rsidP="007A0DF0">
            <w:pPr>
              <w:tabs>
                <w:tab w:val="left" w:pos="1134"/>
              </w:tabs>
              <w:spacing w:after="0" w:line="240" w:lineRule="auto"/>
              <w:jc w:val="center"/>
              <w:rPr>
                <w:rFonts w:ascii="Times New Roman" w:hAnsi="Times New Roman"/>
                <w:sz w:val="24"/>
                <w:szCs w:val="24"/>
              </w:rPr>
            </w:pPr>
            <w:r w:rsidRPr="007A0DF0">
              <w:rPr>
                <w:rFonts w:ascii="Times New Roman" w:hAnsi="Times New Roman"/>
                <w:sz w:val="24"/>
                <w:szCs w:val="24"/>
              </w:rPr>
              <w:t>976 542,7</w:t>
            </w:r>
          </w:p>
        </w:tc>
        <w:tc>
          <w:tcPr>
            <w:tcW w:w="1289" w:type="dxa"/>
          </w:tcPr>
          <w:p w:rsidR="003F3AEB" w:rsidRPr="007A0DF0" w:rsidRDefault="003F3AEB" w:rsidP="007A0DF0">
            <w:pPr>
              <w:tabs>
                <w:tab w:val="left" w:pos="1134"/>
              </w:tabs>
              <w:spacing w:after="0" w:line="240" w:lineRule="auto"/>
              <w:jc w:val="center"/>
              <w:rPr>
                <w:rFonts w:ascii="Times New Roman" w:hAnsi="Times New Roman"/>
                <w:sz w:val="24"/>
                <w:szCs w:val="24"/>
              </w:rPr>
            </w:pPr>
            <w:r w:rsidRPr="007A0DF0">
              <w:rPr>
                <w:rFonts w:ascii="Times New Roman" w:hAnsi="Times New Roman"/>
                <w:sz w:val="24"/>
                <w:szCs w:val="24"/>
              </w:rPr>
              <w:t>978 784,5</w:t>
            </w:r>
          </w:p>
        </w:tc>
      </w:tr>
      <w:tr w:rsidR="00985119" w:rsidRPr="007A0DF0" w:rsidTr="007A0DF0">
        <w:trPr>
          <w:jc w:val="center"/>
        </w:trPr>
        <w:tc>
          <w:tcPr>
            <w:tcW w:w="540" w:type="dxa"/>
          </w:tcPr>
          <w:p w:rsidR="00985119" w:rsidRPr="007A0DF0" w:rsidRDefault="00985119" w:rsidP="00985119">
            <w:pPr>
              <w:pStyle w:val="a3"/>
              <w:numPr>
                <w:ilvl w:val="0"/>
                <w:numId w:val="6"/>
              </w:numPr>
              <w:spacing w:after="0" w:line="240" w:lineRule="auto"/>
              <w:ind w:right="721"/>
              <w:rPr>
                <w:rFonts w:ascii="Times New Roman" w:hAnsi="Times New Roman"/>
                <w:sz w:val="24"/>
                <w:szCs w:val="24"/>
              </w:rPr>
            </w:pPr>
          </w:p>
        </w:tc>
        <w:tc>
          <w:tcPr>
            <w:tcW w:w="3283" w:type="dxa"/>
          </w:tcPr>
          <w:p w:rsidR="00985119" w:rsidRPr="007A0DF0" w:rsidRDefault="00985119" w:rsidP="007A0DF0">
            <w:pPr>
              <w:tabs>
                <w:tab w:val="left" w:pos="1134"/>
              </w:tabs>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559" w:type="dxa"/>
          </w:tcPr>
          <w:p w:rsidR="00985119" w:rsidRPr="007A0DF0" w:rsidRDefault="00985119" w:rsidP="007A0DF0">
            <w:pPr>
              <w:tabs>
                <w:tab w:val="left" w:pos="1134"/>
              </w:tabs>
              <w:spacing w:after="0" w:line="240" w:lineRule="auto"/>
              <w:jc w:val="center"/>
              <w:rPr>
                <w:rFonts w:ascii="Times New Roman" w:hAnsi="Times New Roman"/>
                <w:sz w:val="24"/>
                <w:szCs w:val="24"/>
              </w:rPr>
            </w:pPr>
            <w:r>
              <w:rPr>
                <w:rFonts w:ascii="Times New Roman" w:hAnsi="Times New Roman"/>
                <w:sz w:val="24"/>
                <w:szCs w:val="24"/>
              </w:rPr>
              <w:t>490,8</w:t>
            </w:r>
          </w:p>
        </w:tc>
        <w:tc>
          <w:tcPr>
            <w:tcW w:w="1553" w:type="dxa"/>
          </w:tcPr>
          <w:p w:rsidR="00985119" w:rsidRPr="007A0DF0" w:rsidRDefault="00985119" w:rsidP="007A0DF0">
            <w:pPr>
              <w:tabs>
                <w:tab w:val="left" w:pos="1134"/>
              </w:tabs>
              <w:spacing w:after="0" w:line="240" w:lineRule="auto"/>
              <w:jc w:val="center"/>
              <w:rPr>
                <w:rFonts w:ascii="Times New Roman" w:hAnsi="Times New Roman"/>
                <w:sz w:val="24"/>
                <w:szCs w:val="24"/>
              </w:rPr>
            </w:pPr>
            <w:r>
              <w:rPr>
                <w:rFonts w:ascii="Times New Roman" w:hAnsi="Times New Roman"/>
                <w:sz w:val="24"/>
                <w:szCs w:val="24"/>
              </w:rPr>
              <w:t>490,8</w:t>
            </w:r>
          </w:p>
        </w:tc>
        <w:tc>
          <w:tcPr>
            <w:tcW w:w="1405" w:type="dxa"/>
          </w:tcPr>
          <w:p w:rsidR="00985119" w:rsidRPr="007A0DF0" w:rsidRDefault="00985119" w:rsidP="007A0DF0">
            <w:pPr>
              <w:tabs>
                <w:tab w:val="left" w:pos="1134"/>
              </w:tabs>
              <w:spacing w:after="0" w:line="240" w:lineRule="auto"/>
              <w:jc w:val="center"/>
              <w:rPr>
                <w:rFonts w:ascii="Times New Roman" w:hAnsi="Times New Roman"/>
                <w:sz w:val="24"/>
                <w:szCs w:val="24"/>
              </w:rPr>
            </w:pPr>
          </w:p>
        </w:tc>
        <w:tc>
          <w:tcPr>
            <w:tcW w:w="1289" w:type="dxa"/>
          </w:tcPr>
          <w:p w:rsidR="00985119" w:rsidRPr="007A0DF0" w:rsidRDefault="00985119" w:rsidP="007A0DF0">
            <w:pPr>
              <w:tabs>
                <w:tab w:val="left" w:pos="1134"/>
              </w:tabs>
              <w:spacing w:after="0" w:line="240" w:lineRule="auto"/>
              <w:jc w:val="center"/>
              <w:rPr>
                <w:rFonts w:ascii="Times New Roman" w:hAnsi="Times New Roman"/>
                <w:sz w:val="24"/>
                <w:szCs w:val="24"/>
              </w:rPr>
            </w:pPr>
          </w:p>
        </w:tc>
      </w:tr>
      <w:tr w:rsidR="003F3AEB" w:rsidRPr="007A0DF0" w:rsidTr="007A0DF0">
        <w:trPr>
          <w:jc w:val="center"/>
        </w:trPr>
        <w:tc>
          <w:tcPr>
            <w:tcW w:w="540" w:type="dxa"/>
          </w:tcPr>
          <w:p w:rsidR="003F3AEB" w:rsidRPr="007A0DF0" w:rsidRDefault="003F3AEB" w:rsidP="00EF796E">
            <w:pPr>
              <w:pStyle w:val="a3"/>
              <w:spacing w:after="0" w:line="240" w:lineRule="auto"/>
              <w:ind w:left="360" w:right="721"/>
              <w:rPr>
                <w:rFonts w:ascii="Times New Roman" w:hAnsi="Times New Roman"/>
                <w:sz w:val="24"/>
                <w:szCs w:val="24"/>
              </w:rPr>
            </w:pPr>
          </w:p>
        </w:tc>
        <w:tc>
          <w:tcPr>
            <w:tcW w:w="3283" w:type="dxa"/>
          </w:tcPr>
          <w:p w:rsidR="003F3AEB" w:rsidRPr="007A0DF0" w:rsidRDefault="003F3AEB" w:rsidP="007A0DF0">
            <w:pPr>
              <w:tabs>
                <w:tab w:val="left" w:pos="1134"/>
              </w:tabs>
              <w:spacing w:after="0" w:line="240" w:lineRule="auto"/>
              <w:jc w:val="both"/>
              <w:rPr>
                <w:rFonts w:ascii="Times New Roman" w:hAnsi="Times New Roman"/>
                <w:sz w:val="24"/>
                <w:szCs w:val="24"/>
              </w:rPr>
            </w:pPr>
            <w:r w:rsidRPr="007A0DF0">
              <w:rPr>
                <w:rFonts w:ascii="Times New Roman" w:hAnsi="Times New Roman"/>
                <w:sz w:val="24"/>
                <w:szCs w:val="24"/>
              </w:rPr>
              <w:t>Итого</w:t>
            </w:r>
          </w:p>
        </w:tc>
        <w:tc>
          <w:tcPr>
            <w:tcW w:w="1559" w:type="dxa"/>
          </w:tcPr>
          <w:p w:rsidR="003F3AEB" w:rsidRPr="007A0DF0" w:rsidRDefault="00830775" w:rsidP="007A0DF0">
            <w:pPr>
              <w:tabs>
                <w:tab w:val="left" w:pos="1134"/>
              </w:tabs>
              <w:spacing w:after="0" w:line="240" w:lineRule="auto"/>
              <w:jc w:val="center"/>
              <w:rPr>
                <w:rFonts w:ascii="Times New Roman" w:hAnsi="Times New Roman"/>
                <w:sz w:val="24"/>
                <w:szCs w:val="24"/>
              </w:rPr>
            </w:pPr>
            <w:r>
              <w:rPr>
                <w:rFonts w:ascii="Times New Roman" w:hAnsi="Times New Roman"/>
                <w:sz w:val="24"/>
                <w:szCs w:val="24"/>
              </w:rPr>
              <w:t>2 949 379,5</w:t>
            </w:r>
          </w:p>
        </w:tc>
        <w:tc>
          <w:tcPr>
            <w:tcW w:w="1553" w:type="dxa"/>
          </w:tcPr>
          <w:p w:rsidR="003F3AEB" w:rsidRPr="007A0DF0" w:rsidRDefault="00830775" w:rsidP="007A0DF0">
            <w:pPr>
              <w:tabs>
                <w:tab w:val="left" w:pos="1134"/>
              </w:tabs>
              <w:spacing w:after="0" w:line="240" w:lineRule="auto"/>
              <w:jc w:val="center"/>
              <w:rPr>
                <w:rFonts w:ascii="Times New Roman" w:hAnsi="Times New Roman"/>
                <w:sz w:val="24"/>
                <w:szCs w:val="24"/>
              </w:rPr>
            </w:pPr>
            <w:r>
              <w:rPr>
                <w:rFonts w:ascii="Times New Roman" w:hAnsi="Times New Roman"/>
                <w:sz w:val="24"/>
                <w:szCs w:val="24"/>
              </w:rPr>
              <w:t>994 052,3</w:t>
            </w:r>
          </w:p>
        </w:tc>
        <w:tc>
          <w:tcPr>
            <w:tcW w:w="1405" w:type="dxa"/>
          </w:tcPr>
          <w:p w:rsidR="003F3AEB" w:rsidRPr="007A0DF0" w:rsidRDefault="003F3AEB" w:rsidP="007A0DF0">
            <w:pPr>
              <w:tabs>
                <w:tab w:val="left" w:pos="1134"/>
              </w:tabs>
              <w:spacing w:after="0" w:line="240" w:lineRule="auto"/>
              <w:jc w:val="center"/>
              <w:rPr>
                <w:rFonts w:ascii="Times New Roman" w:hAnsi="Times New Roman"/>
                <w:sz w:val="24"/>
                <w:szCs w:val="24"/>
              </w:rPr>
            </w:pPr>
            <w:r w:rsidRPr="007A0DF0">
              <w:rPr>
                <w:rFonts w:ascii="Times New Roman" w:hAnsi="Times New Roman"/>
                <w:sz w:val="24"/>
                <w:szCs w:val="24"/>
              </w:rPr>
              <w:t>976 542,7</w:t>
            </w:r>
          </w:p>
        </w:tc>
        <w:tc>
          <w:tcPr>
            <w:tcW w:w="1289" w:type="dxa"/>
          </w:tcPr>
          <w:p w:rsidR="003F3AEB" w:rsidRPr="007A0DF0" w:rsidRDefault="003F3AEB" w:rsidP="007A0DF0">
            <w:pPr>
              <w:tabs>
                <w:tab w:val="left" w:pos="1134"/>
              </w:tabs>
              <w:spacing w:after="0" w:line="240" w:lineRule="auto"/>
              <w:jc w:val="center"/>
              <w:rPr>
                <w:rFonts w:ascii="Times New Roman" w:hAnsi="Times New Roman"/>
                <w:sz w:val="24"/>
                <w:szCs w:val="24"/>
              </w:rPr>
            </w:pPr>
            <w:r w:rsidRPr="007A0DF0">
              <w:rPr>
                <w:rFonts w:ascii="Times New Roman" w:hAnsi="Times New Roman"/>
                <w:sz w:val="24"/>
                <w:szCs w:val="24"/>
              </w:rPr>
              <w:t>978 784,5</w:t>
            </w:r>
          </w:p>
        </w:tc>
      </w:tr>
    </w:tbl>
    <w:p w:rsidR="00830775" w:rsidRDefault="003832BE" w:rsidP="00991CF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решением Челябинской городской Д</w:t>
      </w:r>
      <w:r w:rsidR="00830775">
        <w:rPr>
          <w:rFonts w:ascii="Times New Roman" w:hAnsi="Times New Roman" w:cs="Times New Roman"/>
          <w:sz w:val="26"/>
          <w:szCs w:val="26"/>
        </w:rPr>
        <w:t>умы от 19.12.</w:t>
      </w:r>
      <w:r w:rsidR="0041769E">
        <w:rPr>
          <w:rFonts w:ascii="Times New Roman" w:hAnsi="Times New Roman" w:cs="Times New Roman"/>
          <w:sz w:val="26"/>
          <w:szCs w:val="26"/>
        </w:rPr>
        <w:t>2</w:t>
      </w:r>
      <w:r w:rsidR="00830775">
        <w:rPr>
          <w:rFonts w:ascii="Times New Roman" w:hAnsi="Times New Roman" w:cs="Times New Roman"/>
          <w:sz w:val="26"/>
          <w:szCs w:val="26"/>
        </w:rPr>
        <w:t>017 № 36/2 «О бюджете города Челябинска на 2018</w:t>
      </w:r>
      <w:r>
        <w:rPr>
          <w:rFonts w:ascii="Times New Roman" w:hAnsi="Times New Roman" w:cs="Times New Roman"/>
          <w:sz w:val="26"/>
          <w:szCs w:val="26"/>
        </w:rPr>
        <w:t xml:space="preserve"> год</w:t>
      </w:r>
      <w:r w:rsidR="00830775">
        <w:rPr>
          <w:rFonts w:ascii="Times New Roman" w:hAnsi="Times New Roman" w:cs="Times New Roman"/>
          <w:sz w:val="26"/>
          <w:szCs w:val="26"/>
        </w:rPr>
        <w:t xml:space="preserve"> и плановый период 2019-2020</w:t>
      </w:r>
      <w:r>
        <w:rPr>
          <w:rFonts w:ascii="Times New Roman" w:hAnsi="Times New Roman" w:cs="Times New Roman"/>
          <w:sz w:val="26"/>
          <w:szCs w:val="26"/>
        </w:rPr>
        <w:t xml:space="preserve"> годов</w:t>
      </w:r>
      <w:r w:rsidR="00830775">
        <w:rPr>
          <w:rFonts w:ascii="Times New Roman" w:hAnsi="Times New Roman" w:cs="Times New Roman"/>
          <w:sz w:val="26"/>
          <w:szCs w:val="26"/>
        </w:rPr>
        <w:t>»</w:t>
      </w:r>
      <w:r>
        <w:rPr>
          <w:rFonts w:ascii="Times New Roman" w:hAnsi="Times New Roman" w:cs="Times New Roman"/>
          <w:sz w:val="26"/>
          <w:szCs w:val="26"/>
        </w:rPr>
        <w:t>.</w:t>
      </w:r>
    </w:p>
    <w:p w:rsidR="003832BE" w:rsidRPr="001A3848" w:rsidRDefault="003832BE" w:rsidP="00991CF4">
      <w:pPr>
        <w:pStyle w:val="ConsPlusNormal"/>
        <w:tabs>
          <w:tab w:val="left" w:pos="1134"/>
        </w:tabs>
        <w:ind w:firstLine="709"/>
        <w:jc w:val="both"/>
        <w:rPr>
          <w:rFonts w:ascii="Times New Roman" w:hAnsi="Times New Roman" w:cs="Times New Roman"/>
          <w:sz w:val="26"/>
          <w:szCs w:val="26"/>
        </w:rPr>
      </w:pPr>
    </w:p>
    <w:p w:rsidR="003F3AEB" w:rsidRPr="00EF796E" w:rsidRDefault="003F3AEB" w:rsidP="001A3848">
      <w:pPr>
        <w:pStyle w:val="ConsPlusNormal"/>
        <w:tabs>
          <w:tab w:val="left" w:pos="1134"/>
        </w:tabs>
        <w:ind w:firstLine="709"/>
        <w:jc w:val="center"/>
        <w:outlineLvl w:val="2"/>
        <w:rPr>
          <w:rFonts w:ascii="Times New Roman" w:hAnsi="Times New Roman" w:cs="Times New Roman"/>
          <w:sz w:val="26"/>
          <w:szCs w:val="26"/>
        </w:rPr>
      </w:pPr>
      <w:r w:rsidRPr="00EF796E">
        <w:rPr>
          <w:rFonts w:ascii="Times New Roman" w:hAnsi="Times New Roman" w:cs="Times New Roman"/>
          <w:sz w:val="26"/>
          <w:szCs w:val="26"/>
        </w:rPr>
        <w:t xml:space="preserve">Ожидаемые </w:t>
      </w:r>
      <w:r w:rsidR="00322533" w:rsidRPr="00EF796E">
        <w:rPr>
          <w:rFonts w:ascii="Times New Roman" w:hAnsi="Times New Roman" w:cs="Times New Roman"/>
          <w:sz w:val="26"/>
          <w:szCs w:val="26"/>
        </w:rPr>
        <w:t xml:space="preserve">конечные результаты реализации </w:t>
      </w:r>
      <w:r w:rsidRPr="00EF796E">
        <w:rPr>
          <w:rFonts w:ascii="Times New Roman" w:hAnsi="Times New Roman" w:cs="Times New Roman"/>
          <w:sz w:val="26"/>
          <w:szCs w:val="26"/>
        </w:rPr>
        <w:t>муниципальной программы и показатели социально-экономической эффективности</w:t>
      </w:r>
    </w:p>
    <w:p w:rsidR="003F3AEB" w:rsidRPr="00EF796E" w:rsidRDefault="003F3AEB" w:rsidP="00991CF4">
      <w:pPr>
        <w:pStyle w:val="ConsPlusNormal"/>
        <w:tabs>
          <w:tab w:val="left" w:pos="1134"/>
        </w:tabs>
        <w:ind w:firstLine="709"/>
        <w:jc w:val="center"/>
        <w:rPr>
          <w:rFonts w:ascii="Times New Roman" w:hAnsi="Times New Roman" w:cs="Times New Roman"/>
          <w:sz w:val="26"/>
          <w:szCs w:val="26"/>
        </w:rPr>
      </w:pPr>
    </w:p>
    <w:p w:rsidR="003F3AEB" w:rsidRPr="00EF796E" w:rsidRDefault="003F3AEB" w:rsidP="00991CF4">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1.</w:t>
      </w:r>
      <w:r w:rsidRPr="00EF796E">
        <w:rPr>
          <w:rFonts w:ascii="Times New Roman" w:hAnsi="Times New Roman" w:cs="Times New Roman"/>
          <w:sz w:val="26"/>
          <w:szCs w:val="26"/>
        </w:rPr>
        <w:t> </w:t>
      </w:r>
      <w:r w:rsidRPr="00EF796E">
        <w:rPr>
          <w:rFonts w:ascii="Times New Roman" w:hAnsi="Times New Roman" w:cs="Times New Roman"/>
          <w:sz w:val="26"/>
          <w:szCs w:val="26"/>
        </w:rPr>
        <w:t>Создание условий для сохранения и развития культуры и искусства в городе Челябинске.</w:t>
      </w:r>
    </w:p>
    <w:p w:rsidR="003F3AEB" w:rsidRPr="00EF796E" w:rsidRDefault="003F3AEB" w:rsidP="00991CF4">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2.</w:t>
      </w:r>
      <w:r w:rsidRPr="00EF796E">
        <w:rPr>
          <w:rFonts w:ascii="Times New Roman" w:hAnsi="Times New Roman" w:cs="Times New Roman"/>
          <w:sz w:val="26"/>
          <w:szCs w:val="26"/>
        </w:rPr>
        <w:t> </w:t>
      </w:r>
      <w:r w:rsidRPr="00EF796E">
        <w:rPr>
          <w:rFonts w:ascii="Times New Roman" w:hAnsi="Times New Roman" w:cs="Times New Roman"/>
          <w:sz w:val="26"/>
          <w:szCs w:val="26"/>
        </w:rPr>
        <w:t>Сохранение системы муниципальных учреждений культуры и искусства города Челябинска – 35 учреждений к 2020 году.</w:t>
      </w:r>
    </w:p>
    <w:p w:rsidR="003F3AEB" w:rsidRPr="00EF796E" w:rsidRDefault="003F3AEB" w:rsidP="00991CF4">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3.</w:t>
      </w:r>
      <w:r w:rsidRPr="00EF796E">
        <w:rPr>
          <w:rFonts w:ascii="Times New Roman" w:hAnsi="Times New Roman" w:cs="Times New Roman"/>
          <w:sz w:val="26"/>
          <w:szCs w:val="26"/>
        </w:rPr>
        <w:t> </w:t>
      </w:r>
      <w:r w:rsidRPr="00EF796E">
        <w:rPr>
          <w:rFonts w:ascii="Times New Roman" w:hAnsi="Times New Roman" w:cs="Times New Roman"/>
          <w:sz w:val="26"/>
          <w:szCs w:val="26"/>
        </w:rPr>
        <w:t>Увеличение доли российских фильмов в муниципальном кинопрокате</w:t>
      </w:r>
      <w:r w:rsidR="007D0A2D">
        <w:rPr>
          <w:rFonts w:ascii="Times New Roman" w:hAnsi="Times New Roman" w:cs="Times New Roman"/>
          <w:sz w:val="26"/>
          <w:szCs w:val="26"/>
        </w:rPr>
        <w:t xml:space="preserve"> -                 </w:t>
      </w:r>
      <w:r w:rsidRPr="00EF796E">
        <w:rPr>
          <w:rFonts w:ascii="Times New Roman" w:hAnsi="Times New Roman" w:cs="Times New Roman"/>
          <w:sz w:val="26"/>
          <w:szCs w:val="26"/>
        </w:rPr>
        <w:t xml:space="preserve"> до 25 % к 2020 году.</w:t>
      </w:r>
    </w:p>
    <w:p w:rsidR="003F3AEB" w:rsidRPr="00EF796E" w:rsidRDefault="003F3AEB" w:rsidP="00991CF4">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4.</w:t>
      </w:r>
      <w:r w:rsidRPr="00EF796E">
        <w:rPr>
          <w:rFonts w:ascii="Times New Roman" w:hAnsi="Times New Roman" w:cs="Times New Roman"/>
          <w:sz w:val="26"/>
          <w:szCs w:val="26"/>
        </w:rPr>
        <w:t> </w:t>
      </w:r>
      <w:r w:rsidRPr="00EF796E">
        <w:rPr>
          <w:rFonts w:ascii="Times New Roman" w:hAnsi="Times New Roman" w:cs="Times New Roman"/>
          <w:sz w:val="26"/>
          <w:szCs w:val="26"/>
        </w:rPr>
        <w:t>Ежегодное приобретение</w:t>
      </w:r>
      <w:r w:rsidRPr="00EF796E">
        <w:rPr>
          <w:rFonts w:ascii="Times New Roman" w:hAnsi="Times New Roman"/>
          <w:sz w:val="26"/>
          <w:szCs w:val="26"/>
        </w:rPr>
        <w:t xml:space="preserve"> документов на физических (материальных) носителях для муниципальных библиотек не менее 4 300 единиц, что будет способствовать ежегодному увеличению количества посещений не менее, чем на 666 единиц</w:t>
      </w:r>
      <w:r w:rsidRPr="00EF796E">
        <w:rPr>
          <w:rFonts w:ascii="Times New Roman" w:hAnsi="Times New Roman" w:cs="Times New Roman"/>
          <w:sz w:val="26"/>
          <w:szCs w:val="26"/>
        </w:rPr>
        <w:t>.</w:t>
      </w:r>
    </w:p>
    <w:p w:rsidR="003F3AEB" w:rsidRPr="00EF796E" w:rsidRDefault="003F3AEB" w:rsidP="00991CF4">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5.</w:t>
      </w:r>
      <w:r w:rsidRPr="00EF796E">
        <w:rPr>
          <w:rFonts w:ascii="Times New Roman" w:hAnsi="Times New Roman" w:cs="Times New Roman"/>
          <w:sz w:val="26"/>
          <w:szCs w:val="26"/>
        </w:rPr>
        <w:t> </w:t>
      </w:r>
      <w:r w:rsidR="00DD253D">
        <w:rPr>
          <w:rFonts w:ascii="Times New Roman" w:hAnsi="Times New Roman" w:cs="Times New Roman"/>
          <w:sz w:val="26"/>
          <w:szCs w:val="26"/>
        </w:rPr>
        <w:t>Сохранение</w:t>
      </w:r>
      <w:r w:rsidRPr="00EF796E">
        <w:rPr>
          <w:rFonts w:ascii="Times New Roman" w:hAnsi="Times New Roman" w:cs="Times New Roman"/>
          <w:sz w:val="26"/>
          <w:szCs w:val="26"/>
        </w:rPr>
        <w:t xml:space="preserve"> количества вновь поставленных либо капитально возобновленных спектаклей в муниципальных театрах до 15 </w:t>
      </w:r>
      <w:r w:rsidR="007D0A2D">
        <w:rPr>
          <w:rFonts w:ascii="Times New Roman" w:hAnsi="Times New Roman" w:cs="Times New Roman"/>
          <w:sz w:val="26"/>
          <w:szCs w:val="26"/>
        </w:rPr>
        <w:t xml:space="preserve">спектаклей </w:t>
      </w:r>
      <w:r w:rsidRPr="00EF796E">
        <w:rPr>
          <w:rFonts w:ascii="Times New Roman" w:hAnsi="Times New Roman" w:cs="Times New Roman"/>
          <w:sz w:val="26"/>
          <w:szCs w:val="26"/>
        </w:rPr>
        <w:t>к 2020 году.</w:t>
      </w:r>
    </w:p>
    <w:p w:rsidR="003F3AEB" w:rsidRPr="00EF796E" w:rsidRDefault="003F3AEB" w:rsidP="00991CF4">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6.</w:t>
      </w:r>
      <w:r w:rsidRPr="00EF796E">
        <w:rPr>
          <w:rFonts w:ascii="Times New Roman" w:hAnsi="Times New Roman" w:cs="Times New Roman"/>
          <w:sz w:val="26"/>
          <w:szCs w:val="26"/>
        </w:rPr>
        <w:t> </w:t>
      </w:r>
      <w:r w:rsidRPr="00EF796E">
        <w:rPr>
          <w:rFonts w:ascii="Times New Roman" w:hAnsi="Times New Roman" w:cs="Times New Roman"/>
          <w:sz w:val="26"/>
          <w:szCs w:val="26"/>
        </w:rPr>
        <w:t>Организация и проведение к 2020 году ежегодно не менее 85 общегородских культурно-массовых мероприятий, 170 культурно-массовых мероприятий в парках культуры и отдыха, 20 творческих мероприятий в ДШИ.</w:t>
      </w:r>
    </w:p>
    <w:p w:rsidR="003F3AEB" w:rsidRPr="00EF796E" w:rsidRDefault="003F3AEB" w:rsidP="00991CF4">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7.</w:t>
      </w:r>
      <w:r w:rsidRPr="00EF796E">
        <w:rPr>
          <w:rFonts w:ascii="Times New Roman" w:hAnsi="Times New Roman" w:cs="Times New Roman"/>
          <w:sz w:val="26"/>
          <w:szCs w:val="26"/>
        </w:rPr>
        <w:t> </w:t>
      </w:r>
      <w:r w:rsidRPr="00EF796E">
        <w:rPr>
          <w:rFonts w:ascii="Times New Roman" w:hAnsi="Times New Roman" w:cs="Times New Roman"/>
          <w:sz w:val="26"/>
          <w:szCs w:val="26"/>
        </w:rPr>
        <w:t xml:space="preserve">Увеличение доли обучающихся ДШИ – лауреатов международных и всероссийских конкурсов по направлениям дополнительного образования до 13 % </w:t>
      </w:r>
      <w:r w:rsidR="00DD253D">
        <w:rPr>
          <w:rFonts w:ascii="Times New Roman" w:hAnsi="Times New Roman" w:cs="Times New Roman"/>
          <w:sz w:val="26"/>
          <w:szCs w:val="26"/>
        </w:rPr>
        <w:t xml:space="preserve">              </w:t>
      </w:r>
      <w:r w:rsidRPr="00EF796E">
        <w:rPr>
          <w:rFonts w:ascii="Times New Roman" w:hAnsi="Times New Roman" w:cs="Times New Roman"/>
          <w:sz w:val="26"/>
          <w:szCs w:val="26"/>
        </w:rPr>
        <w:t>к 2020 году.</w:t>
      </w:r>
    </w:p>
    <w:p w:rsidR="003F3AEB" w:rsidRPr="00EF796E" w:rsidRDefault="003F3AEB" w:rsidP="00991CF4">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8.</w:t>
      </w:r>
      <w:r w:rsidRPr="00EF796E">
        <w:rPr>
          <w:rFonts w:ascii="Times New Roman" w:hAnsi="Times New Roman" w:cs="Times New Roman"/>
          <w:sz w:val="26"/>
          <w:szCs w:val="26"/>
        </w:rPr>
        <w:t> </w:t>
      </w:r>
      <w:r w:rsidRPr="00EF796E">
        <w:rPr>
          <w:rFonts w:ascii="Times New Roman" w:hAnsi="Times New Roman" w:cs="Times New Roman"/>
          <w:sz w:val="26"/>
          <w:szCs w:val="26"/>
        </w:rPr>
        <w:t xml:space="preserve">Создание экспозиции диких и домашних животных в количестве не менее </w:t>
      </w:r>
      <w:r w:rsidRPr="00EF796E">
        <w:rPr>
          <w:rFonts w:ascii="Times New Roman" w:hAnsi="Times New Roman" w:cs="Times New Roman"/>
          <w:sz w:val="26"/>
          <w:szCs w:val="26"/>
        </w:rPr>
        <w:lastRenderedPageBreak/>
        <w:t>136 видов к 2020 году.</w:t>
      </w:r>
    </w:p>
    <w:p w:rsidR="003F3AEB" w:rsidRPr="00EF796E" w:rsidRDefault="003F3AEB" w:rsidP="00991CF4">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9.</w:t>
      </w:r>
      <w:r w:rsidRPr="00EF796E">
        <w:rPr>
          <w:rFonts w:ascii="Times New Roman" w:hAnsi="Times New Roman" w:cs="Times New Roman"/>
          <w:sz w:val="26"/>
          <w:szCs w:val="26"/>
        </w:rPr>
        <w:t> </w:t>
      </w:r>
      <w:r w:rsidRPr="00EF796E">
        <w:rPr>
          <w:rFonts w:ascii="Times New Roman" w:hAnsi="Times New Roman" w:cs="Times New Roman"/>
          <w:sz w:val="26"/>
          <w:szCs w:val="26"/>
        </w:rPr>
        <w:t>Планомерное проведение первоочередных работ, способствующих физическому сохранению объектов культурного наследия, мемориальных объектов, городской жанровой скульптуры, художественных композиций, находящихся в оперативном управлении муниципальных учреждений культуры – ежегодно не менее 1</w:t>
      </w:r>
      <w:r w:rsidR="00DD253D">
        <w:rPr>
          <w:rFonts w:ascii="Times New Roman" w:hAnsi="Times New Roman" w:cs="Times New Roman"/>
          <w:sz w:val="26"/>
          <w:szCs w:val="26"/>
        </w:rPr>
        <w:t xml:space="preserve"> </w:t>
      </w:r>
      <w:r w:rsidRPr="00EF796E">
        <w:rPr>
          <w:rFonts w:ascii="Times New Roman" w:hAnsi="Times New Roman" w:cs="Times New Roman"/>
          <w:sz w:val="26"/>
          <w:szCs w:val="26"/>
        </w:rPr>
        <w:t>единицы</w:t>
      </w:r>
      <w:r w:rsidR="00DD253D">
        <w:rPr>
          <w:rFonts w:ascii="Times New Roman" w:hAnsi="Times New Roman" w:cs="Times New Roman"/>
          <w:sz w:val="26"/>
          <w:szCs w:val="26"/>
        </w:rPr>
        <w:t>,</w:t>
      </w:r>
      <w:r w:rsidRPr="00EF796E">
        <w:rPr>
          <w:rFonts w:ascii="Times New Roman" w:hAnsi="Times New Roman" w:cs="Times New Roman"/>
          <w:sz w:val="26"/>
          <w:szCs w:val="26"/>
        </w:rPr>
        <w:t xml:space="preserve"> к 2020 году – не менее 3 единиц.</w:t>
      </w:r>
    </w:p>
    <w:p w:rsidR="00322533" w:rsidRPr="00EF796E" w:rsidRDefault="00322533" w:rsidP="00995AEE">
      <w:pPr>
        <w:tabs>
          <w:tab w:val="left" w:pos="1134"/>
        </w:tabs>
        <w:spacing w:after="0" w:line="240" w:lineRule="auto"/>
        <w:ind w:firstLine="709"/>
        <w:jc w:val="center"/>
        <w:rPr>
          <w:rFonts w:ascii="Times New Roman" w:hAnsi="Times New Roman"/>
          <w:sz w:val="26"/>
          <w:szCs w:val="26"/>
        </w:rPr>
      </w:pPr>
    </w:p>
    <w:p w:rsidR="003F3AEB" w:rsidRPr="00EF796E" w:rsidRDefault="003F3AEB" w:rsidP="00995AEE">
      <w:pPr>
        <w:tabs>
          <w:tab w:val="left" w:pos="1134"/>
        </w:tabs>
        <w:spacing w:after="0" w:line="240" w:lineRule="auto"/>
        <w:ind w:firstLine="709"/>
        <w:jc w:val="center"/>
        <w:rPr>
          <w:rFonts w:ascii="Times New Roman" w:hAnsi="Times New Roman"/>
          <w:sz w:val="26"/>
          <w:szCs w:val="26"/>
        </w:rPr>
      </w:pPr>
      <w:r w:rsidRPr="00EF796E">
        <w:rPr>
          <w:rFonts w:ascii="Times New Roman" w:hAnsi="Times New Roman"/>
          <w:sz w:val="26"/>
          <w:szCs w:val="26"/>
        </w:rPr>
        <w:t>I. Характеристика проблемы, решение которой осуществляется путем реализации Программы</w:t>
      </w:r>
    </w:p>
    <w:p w:rsidR="003F3AEB" w:rsidRPr="00EF796E" w:rsidRDefault="003F3AEB" w:rsidP="00995AEE">
      <w:pPr>
        <w:pStyle w:val="ConsPlusNormal"/>
        <w:tabs>
          <w:tab w:val="left" w:pos="1134"/>
        </w:tabs>
        <w:ind w:firstLine="709"/>
        <w:jc w:val="center"/>
        <w:rPr>
          <w:rFonts w:ascii="Times New Roman" w:hAnsi="Times New Roman" w:cs="Times New Roman"/>
          <w:sz w:val="26"/>
          <w:szCs w:val="26"/>
        </w:rPr>
      </w:pP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1.</w:t>
      </w:r>
      <w:r w:rsidRPr="00EF796E">
        <w:rPr>
          <w:rFonts w:ascii="Times New Roman" w:hAnsi="Times New Roman" w:cs="Times New Roman"/>
          <w:sz w:val="26"/>
          <w:szCs w:val="26"/>
        </w:rPr>
        <w:t> </w:t>
      </w:r>
      <w:r w:rsidRPr="00EF796E">
        <w:rPr>
          <w:rFonts w:ascii="Times New Roman" w:hAnsi="Times New Roman" w:cs="Times New Roman"/>
          <w:sz w:val="26"/>
          <w:szCs w:val="26"/>
        </w:rPr>
        <w:t>Муниципальная программа «Сохранение и развитие культуры города Челябинска на 2018–2020 годы» определяет цели, задачи и направления развития сферы культуры города Челябинска, финансовое обеспечение и механизмы реализации мероприятий, показатели их результативности.</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Программа направлена на создание благоприятных условий для формирования духовно-нравственных и культурно-ценностных ориентиров жителей города Челябинска, обеспечение гармоничного развития личности посредством развития сферы культуры, укрепления материально-технической базы муниципальных учреждений культуры и искусства, реализацию государственной политики Российской Федерации в сфере культуры (библиотечного обслуживания, культурно-досуговой деятельности, профессионального театрального искусства, кинообслуживания, дополнительного образования детей и взрослых, сохранения историко-культурного наследия) на территории города Челябинска.</w:t>
      </w:r>
    </w:p>
    <w:p w:rsidR="003F3AEB" w:rsidRPr="00EF796E" w:rsidRDefault="003F3AEB" w:rsidP="00995AEE">
      <w:pPr>
        <w:tabs>
          <w:tab w:val="left" w:pos="1134"/>
        </w:tabs>
        <w:spacing w:after="0" w:line="240" w:lineRule="auto"/>
        <w:ind w:firstLine="709"/>
        <w:jc w:val="both"/>
        <w:rPr>
          <w:rFonts w:ascii="Times New Roman" w:hAnsi="Times New Roman"/>
          <w:sz w:val="26"/>
          <w:szCs w:val="26"/>
        </w:rPr>
      </w:pPr>
      <w:r w:rsidRPr="00EF796E">
        <w:rPr>
          <w:rFonts w:ascii="Times New Roman" w:hAnsi="Times New Roman"/>
          <w:sz w:val="26"/>
          <w:szCs w:val="26"/>
        </w:rPr>
        <w:t xml:space="preserve">Основы государственной культурной политики, утвержденные указом Президента Российской Федерации </w:t>
      </w:r>
      <w:r w:rsidRPr="00EF796E">
        <w:rPr>
          <w:rFonts w:ascii="Times New Roman" w:hAnsi="Times New Roman"/>
          <w:bCs/>
          <w:kern w:val="36"/>
          <w:sz w:val="26"/>
          <w:szCs w:val="26"/>
        </w:rPr>
        <w:t xml:space="preserve">от 24.12.2014 № 808, декларируют признание </w:t>
      </w:r>
      <w:r w:rsidRPr="00EF796E">
        <w:rPr>
          <w:rFonts w:ascii="Times New Roman" w:hAnsi="Times New Roman"/>
          <w:sz w:val="26"/>
          <w:szCs w:val="26"/>
        </w:rPr>
        <w:t xml:space="preserve">культуры в качестве национального приоритета и важнейшего фактора роста качества жизни и гармонизации общественных отношений, сохранения единого культурного пространства и территориальной целостности Российской Федерации. Ведущая роль культуры в формировании человеческого капитала, создающего экономику знаний, обозначена в Концепции долгосрочного социально-экономического развития Российской Федерации на период до 2020 года, утвержденной </w:t>
      </w:r>
      <w:r w:rsidRPr="00EF796E">
        <w:rPr>
          <w:rFonts w:ascii="Times New Roman" w:hAnsi="Times New Roman"/>
          <w:bCs/>
          <w:sz w:val="26"/>
          <w:szCs w:val="26"/>
          <w:shd w:val="clear" w:color="auto" w:fill="FFFFFF"/>
        </w:rPr>
        <w:t xml:space="preserve">распоряжением Правительства </w:t>
      </w:r>
      <w:r w:rsidRPr="00EF796E">
        <w:rPr>
          <w:rFonts w:ascii="Times New Roman" w:hAnsi="Times New Roman"/>
          <w:sz w:val="26"/>
          <w:szCs w:val="26"/>
        </w:rPr>
        <w:t xml:space="preserve">Российской Федерации </w:t>
      </w:r>
      <w:r w:rsidRPr="00EF796E">
        <w:rPr>
          <w:rFonts w:ascii="Times New Roman" w:hAnsi="Times New Roman"/>
          <w:bCs/>
          <w:sz w:val="26"/>
          <w:szCs w:val="26"/>
          <w:shd w:val="clear" w:color="auto" w:fill="FFFFFF"/>
        </w:rPr>
        <w:t>от 17.11.2008 № 1662-р</w:t>
      </w:r>
      <w:r w:rsidRPr="00EF796E">
        <w:rPr>
          <w:rFonts w:ascii="Times New Roman" w:hAnsi="Times New Roman"/>
          <w:sz w:val="26"/>
          <w:szCs w:val="26"/>
        </w:rPr>
        <w:t xml:space="preserve">. </w:t>
      </w:r>
    </w:p>
    <w:p w:rsidR="003F3AEB" w:rsidRPr="00EF796E" w:rsidRDefault="003F3AEB" w:rsidP="00995AEE">
      <w:pPr>
        <w:shd w:val="clear" w:color="auto" w:fill="FFFFFF"/>
        <w:tabs>
          <w:tab w:val="left" w:pos="1134"/>
        </w:tabs>
        <w:spacing w:after="0" w:line="240" w:lineRule="auto"/>
        <w:ind w:firstLine="709"/>
        <w:jc w:val="both"/>
        <w:rPr>
          <w:rFonts w:ascii="Times New Roman" w:hAnsi="Times New Roman"/>
          <w:sz w:val="26"/>
          <w:szCs w:val="26"/>
        </w:rPr>
      </w:pPr>
      <w:r w:rsidRPr="00EF796E">
        <w:rPr>
          <w:rFonts w:ascii="Times New Roman" w:hAnsi="Times New Roman"/>
          <w:sz w:val="26"/>
          <w:szCs w:val="26"/>
        </w:rPr>
        <w:t xml:space="preserve">Рост уровня интеллектуального и культурного развития становится обязательным условием профессиональной компетентности в инновационной экономике. </w:t>
      </w:r>
      <w:bookmarkStart w:id="1" w:name="dst100547"/>
      <w:bookmarkStart w:id="2" w:name="dst100548"/>
      <w:bookmarkEnd w:id="1"/>
      <w:bookmarkEnd w:id="2"/>
      <w:r w:rsidRPr="00EF796E">
        <w:rPr>
          <w:rFonts w:ascii="Times New Roman" w:hAnsi="Times New Roman"/>
          <w:sz w:val="26"/>
          <w:szCs w:val="26"/>
        </w:rPr>
        <w:t xml:space="preserve">Личностное развитие невозможно без культурно-творческого самовыражения, освоения культурных и духовных ценностей общества. </w:t>
      </w:r>
      <w:bookmarkStart w:id="3" w:name="dst100549"/>
      <w:bookmarkEnd w:id="3"/>
      <w:r w:rsidRPr="00EF796E">
        <w:rPr>
          <w:rFonts w:ascii="Times New Roman" w:hAnsi="Times New Roman"/>
          <w:sz w:val="26"/>
          <w:szCs w:val="26"/>
        </w:rPr>
        <w:t>Данные обстоятельства задают качественно новый вектор развитию библиотечного, музейного, выставочного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образования в сфере культуры и искусства. Социокультурные и технологические инновации не только повышают уровень доступности культурных благ, но делают культурную среду более институционально и содержательно разнообразной, в большей мере отвечающей растущим потребностям личности и общества.</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Настоящая Программа нацелена на интенсивное развитие культуры в условиях современного мегаполиса, предполагающего акцентуацию на интеллектуальных, культурно-творческих компонентах формирования качественной и комфортной городской среды.</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lastRenderedPageBreak/>
        <w:t xml:space="preserve">В настоящее время в ведении Управления культуры Администрации города Челябинска находятся 35 учреждений культуры и искусства, из них 2 казенных, 23 бюджетных и 10 автономных учреждений. </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В учреждениях культуры и искусства города работают более 2 тыс. человек. Начиная с 2012 года значительная часть средств направлялась на повышение заработной платы в соответствии с планом реализации указа Президента Российской Федерации от 07.05.2012 № 597 «О мероприятиях по реализации государственной социальной политики». При этом бюджетная возможность по совершенствованию материально-технической базы очень ограничена. Принимая во внимание необходимость обеспечения жителей города Челябинска комфортными условиями и соответствующими услугами отрасль нуждается:</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t>–</w:t>
      </w:r>
      <w:r w:rsidRPr="00EF796E">
        <w:rPr>
          <w:rFonts w:ascii="Times New Roman" w:hAnsi="Times New Roman" w:cs="Times New Roman"/>
          <w:sz w:val="26"/>
          <w:szCs w:val="26"/>
        </w:rPr>
        <w:t> </w:t>
      </w:r>
      <w:r w:rsidRPr="00EF796E">
        <w:rPr>
          <w:rFonts w:ascii="Times New Roman" w:hAnsi="Times New Roman" w:cs="Times New Roman"/>
          <w:sz w:val="26"/>
          <w:szCs w:val="26"/>
        </w:rPr>
        <w:t>в грамотном построении финансовых потоков по содержанию подведомственных учреждений и развитию их материально-технической базы;</w:t>
      </w:r>
    </w:p>
    <w:p w:rsidR="003F3AEB" w:rsidRPr="00EF796E" w:rsidRDefault="003F3AEB" w:rsidP="00995AEE">
      <w:pPr>
        <w:pStyle w:val="ConsPlusNormal"/>
        <w:tabs>
          <w:tab w:val="left" w:pos="0"/>
        </w:tabs>
        <w:jc w:val="both"/>
        <w:rPr>
          <w:rFonts w:ascii="Times New Roman" w:hAnsi="Times New Roman" w:cs="Times New Roman"/>
          <w:b/>
          <w:sz w:val="26"/>
          <w:szCs w:val="26"/>
        </w:rPr>
      </w:pPr>
      <w:r w:rsidRPr="00EF796E">
        <w:rPr>
          <w:rFonts w:ascii="Times New Roman" w:hAnsi="Times New Roman" w:cs="Times New Roman"/>
          <w:sz w:val="26"/>
          <w:szCs w:val="26"/>
        </w:rPr>
        <w:tab/>
        <w:t>–</w:t>
      </w:r>
      <w:r w:rsidRPr="00EF796E">
        <w:rPr>
          <w:rFonts w:ascii="Times New Roman" w:hAnsi="Times New Roman" w:cs="Times New Roman"/>
          <w:sz w:val="26"/>
          <w:szCs w:val="26"/>
        </w:rPr>
        <w:t> </w:t>
      </w:r>
      <w:r w:rsidRPr="00EF796E">
        <w:rPr>
          <w:rFonts w:ascii="Times New Roman" w:hAnsi="Times New Roman" w:cs="Times New Roman"/>
          <w:sz w:val="26"/>
          <w:szCs w:val="26"/>
        </w:rPr>
        <w:t>в привлечении бюджетных средств из вышестоящих бюджетов, внебюджетных источников, спонсорских средств, добровольных пожертвований;</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t>–</w:t>
      </w:r>
      <w:r w:rsidRPr="00EF796E">
        <w:rPr>
          <w:rFonts w:ascii="Times New Roman" w:hAnsi="Times New Roman" w:cs="Times New Roman"/>
          <w:sz w:val="26"/>
          <w:szCs w:val="26"/>
        </w:rPr>
        <w:t> </w:t>
      </w:r>
      <w:r w:rsidRPr="00EF796E">
        <w:rPr>
          <w:rFonts w:ascii="Times New Roman" w:hAnsi="Times New Roman" w:cs="Times New Roman"/>
          <w:sz w:val="26"/>
          <w:szCs w:val="26"/>
        </w:rPr>
        <w:t>в рациональном распределении (создании) сети подведомственных учреждений в соответствии с концентрацией населения города.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2.</w:t>
      </w:r>
      <w:r w:rsidRPr="00EF796E">
        <w:rPr>
          <w:rFonts w:ascii="Times New Roman" w:hAnsi="Times New Roman"/>
          <w:sz w:val="26"/>
          <w:szCs w:val="26"/>
        </w:rPr>
        <w:t> </w:t>
      </w:r>
      <w:r w:rsidRPr="00EF796E">
        <w:rPr>
          <w:rFonts w:ascii="Times New Roman" w:hAnsi="Times New Roman"/>
          <w:sz w:val="26"/>
          <w:szCs w:val="26"/>
        </w:rPr>
        <w:t xml:space="preserve">Система дополнительного образования детей – важнейшая составляющая современного образования Российской Федерации, обеспечивающая условия для реализации жизненного и профессионального самоопределения, развития разносторонних способностей разных категорий детей, в том числе одаренных детей, детей с ограниченными возможностями здоровья. </w:t>
      </w:r>
    </w:p>
    <w:p w:rsidR="003F3AEB" w:rsidRPr="00EF796E" w:rsidRDefault="003F3AEB" w:rsidP="00995AEE">
      <w:pPr>
        <w:pStyle w:val="a3"/>
        <w:tabs>
          <w:tab w:val="left" w:pos="426"/>
          <w:tab w:val="left" w:pos="1134"/>
        </w:tabs>
        <w:spacing w:after="0" w:line="240" w:lineRule="auto"/>
        <w:ind w:left="0" w:firstLine="709"/>
        <w:jc w:val="both"/>
        <w:rPr>
          <w:rFonts w:ascii="Times New Roman" w:hAnsi="Times New Roman"/>
          <w:sz w:val="26"/>
          <w:szCs w:val="26"/>
          <w:lang w:eastAsia="en-US"/>
        </w:rPr>
      </w:pPr>
      <w:r w:rsidRPr="00EF796E">
        <w:rPr>
          <w:rFonts w:ascii="Times New Roman" w:hAnsi="Times New Roman"/>
          <w:sz w:val="26"/>
          <w:szCs w:val="26"/>
        </w:rPr>
        <w:t xml:space="preserve">Задача сохранения и развития </w:t>
      </w:r>
      <w:r w:rsidRPr="00EF796E">
        <w:rPr>
          <w:rFonts w:ascii="Times New Roman" w:hAnsi="Times New Roman"/>
          <w:sz w:val="26"/>
          <w:szCs w:val="26"/>
          <w:lang w:eastAsia="en-US"/>
        </w:rPr>
        <w:t xml:space="preserve">системы организаций дополнительного образования детей была включена в Перечень Поручений по реализации Послания Президента Российской Федерации Федеральному Собранию Российской Федерации от 4 декабря 2014 года. Её реализация потребовала целенаправленной работы Управления культуры Администрации города Челябинска по сохранению данных учреждений: сохранению бюджетных мест, увеличению контингента обучающихся; сохранению объемов финансирования детских школ искусств; введению в образовательную деятельность дополнительных предпрофессиональных программ в области искусств; обеспечению целевой поддержки талантливых детей (стипендии Управления культуры Администрации города Челябинска); созданию условий для развития творческой деятельности; обеспечению информационного сопровождения работы с одаренными детьми; расширению спектра образовательных услуг, предоставляемых ДШИ; укреплению материально-технической базы ДШИ; повышением квалификации педагогических работников; методическому обеспечению образовательной деятельности ДШИ; повышению заработной платы. </w:t>
      </w:r>
    </w:p>
    <w:p w:rsidR="003F3AEB" w:rsidRPr="00EF796E" w:rsidRDefault="00570941"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hyperlink r:id="rId10" w:history="1">
        <w:r w:rsidR="003F3AEB" w:rsidRPr="00EF796E">
          <w:rPr>
            <w:rFonts w:ascii="Times New Roman" w:hAnsi="Times New Roman"/>
            <w:sz w:val="26"/>
            <w:szCs w:val="26"/>
          </w:rPr>
          <w:t>Стратегия</w:t>
        </w:r>
      </w:hyperlink>
      <w:r w:rsidR="003F3AEB" w:rsidRPr="00EF796E">
        <w:rPr>
          <w:rFonts w:ascii="Times New Roman" w:hAnsi="Times New Roman"/>
          <w:sz w:val="26"/>
          <w:szCs w:val="26"/>
        </w:rPr>
        <w:t xml:space="preserve"> государственной культурной политики на период до 2030 года предполагает целенаправленное увеличение количества детских школ искусств и числа обучающихся в них детей, что обеспечит положительную динамику охвата детского населения страны системой дополнител</w:t>
      </w:r>
      <w:r w:rsidR="00DD253D">
        <w:rPr>
          <w:rFonts w:ascii="Times New Roman" w:hAnsi="Times New Roman"/>
          <w:sz w:val="26"/>
          <w:szCs w:val="26"/>
        </w:rPr>
        <w:t>ьного образования: 2015 год –</w:t>
      </w:r>
      <w:r w:rsidR="007D0A2D">
        <w:rPr>
          <w:rFonts w:ascii="Times New Roman" w:hAnsi="Times New Roman"/>
          <w:sz w:val="26"/>
          <w:szCs w:val="26"/>
        </w:rPr>
        <w:t xml:space="preserve">                    </w:t>
      </w:r>
      <w:r w:rsidR="003F3AEB" w:rsidRPr="00EF796E">
        <w:rPr>
          <w:rFonts w:ascii="Times New Roman" w:hAnsi="Times New Roman"/>
          <w:sz w:val="26"/>
          <w:szCs w:val="26"/>
        </w:rPr>
        <w:t>11,8 %, 2018 год – 15 %, 2030 год – 18%.</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 xml:space="preserve">Муниципальный компонент образовательной сферы культуры и искусства Челябинска представлен 14 детскими школами искусств (бюджетных учреждений – 13, автономных – 1). ДШИ города Челябинска реализуют дополнительные, предпрофессиональные программы и дополнительные общеразвивающие образовательные программы в сфере искусств, различные творческие проекты, фестивали, конкурсы. Контингент обучающихся ДШИ города Челябинска по всем </w:t>
      </w:r>
      <w:r w:rsidRPr="00EF796E">
        <w:rPr>
          <w:rFonts w:ascii="Times New Roman" w:hAnsi="Times New Roman"/>
          <w:sz w:val="26"/>
          <w:szCs w:val="26"/>
        </w:rPr>
        <w:lastRenderedPageBreak/>
        <w:t>программам составил в 2016 году 8307 детей (2015 год – 8003), из них 62 человека – дети с ограниченными возможностями здоровья.</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На современном этапе содержание деятельности ДШИ города ориентировано на достижение следующих результатов:</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1)</w:t>
      </w:r>
      <w:r w:rsidRPr="00EF796E">
        <w:rPr>
          <w:rFonts w:ascii="Times New Roman" w:hAnsi="Times New Roman"/>
          <w:sz w:val="26"/>
          <w:szCs w:val="26"/>
        </w:rPr>
        <w:t> </w:t>
      </w:r>
      <w:r w:rsidRPr="00EF796E">
        <w:rPr>
          <w:rFonts w:ascii="Times New Roman" w:hAnsi="Times New Roman"/>
          <w:sz w:val="26"/>
          <w:szCs w:val="26"/>
        </w:rPr>
        <w:t>расширение доступности образования для всех категорий учащихся, удовлетворение социального запроса путем сохранения сети образовательных учреждений, обеспечения качества образования;</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2)</w:t>
      </w:r>
      <w:r w:rsidRPr="00EF796E">
        <w:rPr>
          <w:rFonts w:ascii="Times New Roman" w:hAnsi="Times New Roman"/>
          <w:sz w:val="26"/>
          <w:szCs w:val="26"/>
        </w:rPr>
        <w:t> </w:t>
      </w:r>
      <w:r w:rsidRPr="00EF796E">
        <w:rPr>
          <w:rFonts w:ascii="Times New Roman" w:hAnsi="Times New Roman"/>
          <w:sz w:val="26"/>
          <w:szCs w:val="26"/>
        </w:rPr>
        <w:t>развитие системы выявления и поддержки талантливых детей и молодежи;</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3)</w:t>
      </w:r>
      <w:r w:rsidRPr="00EF796E">
        <w:rPr>
          <w:rFonts w:ascii="Times New Roman" w:hAnsi="Times New Roman"/>
          <w:sz w:val="26"/>
          <w:szCs w:val="26"/>
        </w:rPr>
        <w:t> </w:t>
      </w:r>
      <w:r w:rsidRPr="00EF796E">
        <w:rPr>
          <w:rFonts w:ascii="Times New Roman" w:hAnsi="Times New Roman"/>
          <w:sz w:val="26"/>
          <w:szCs w:val="26"/>
        </w:rPr>
        <w:t>повышение профессиональной компетентности педагогического состава, его готовности обновлять содержание и характер профессиональной деятельности.</w:t>
      </w:r>
    </w:p>
    <w:p w:rsidR="003F3AEB" w:rsidRPr="00EF796E" w:rsidRDefault="003F3AEB" w:rsidP="00995AEE">
      <w:pPr>
        <w:tabs>
          <w:tab w:val="left" w:pos="1134"/>
        </w:tabs>
        <w:spacing w:after="0" w:line="240" w:lineRule="auto"/>
        <w:ind w:firstLine="709"/>
        <w:jc w:val="both"/>
        <w:rPr>
          <w:rFonts w:ascii="Times New Roman" w:hAnsi="Times New Roman"/>
          <w:sz w:val="26"/>
          <w:szCs w:val="26"/>
        </w:rPr>
      </w:pPr>
      <w:r w:rsidRPr="00EF796E">
        <w:rPr>
          <w:rFonts w:ascii="Times New Roman" w:hAnsi="Times New Roman"/>
          <w:sz w:val="26"/>
          <w:szCs w:val="26"/>
        </w:rPr>
        <w:t>ДШИ как компонент социокультурного пространства города Челябинска выступает для учащихся, участников образовательных и творческих проектов (посетителей концертов, выставок, фестивалей, конференций) первой ступенью профессионального становления в сфере культуры и искусства, местом личностного самоопределения, раскрытия талантов, интеллектуального развития. ДШИ с их огромным научно-теоретическим, организационно-методическим, кадровым потенциалом представляют собой незаменимых социальных партнеров в решении проблем социально-культурного характера на городском, региональном уровнях.</w:t>
      </w:r>
    </w:p>
    <w:p w:rsidR="003F3AEB" w:rsidRPr="00EF796E" w:rsidRDefault="003F3AEB" w:rsidP="00995AEE">
      <w:pPr>
        <w:tabs>
          <w:tab w:val="left" w:pos="1134"/>
        </w:tabs>
        <w:spacing w:after="0" w:line="240" w:lineRule="auto"/>
        <w:ind w:firstLine="709"/>
        <w:jc w:val="both"/>
        <w:rPr>
          <w:rFonts w:ascii="Times New Roman" w:hAnsi="Times New Roman"/>
          <w:sz w:val="26"/>
          <w:szCs w:val="26"/>
        </w:rPr>
      </w:pPr>
      <w:r w:rsidRPr="00EF796E">
        <w:rPr>
          <w:rFonts w:ascii="Times New Roman" w:hAnsi="Times New Roman"/>
          <w:sz w:val="26"/>
          <w:szCs w:val="26"/>
        </w:rPr>
        <w:t xml:space="preserve">ДШИ способны выполнять большое количество социокультурных функций, участвовать в различных муниципальных программах, мероприятиях и проектах, направленных на повышение культурного уровня городского населения, формирование особой интеллектуальной </w:t>
      </w:r>
      <w:proofErr w:type="spellStart"/>
      <w:r w:rsidRPr="00EF796E">
        <w:rPr>
          <w:rFonts w:ascii="Times New Roman" w:hAnsi="Times New Roman"/>
          <w:sz w:val="26"/>
          <w:szCs w:val="26"/>
        </w:rPr>
        <w:t>культуротворческой</w:t>
      </w:r>
      <w:proofErr w:type="spellEnd"/>
      <w:r w:rsidRPr="00EF796E">
        <w:rPr>
          <w:rFonts w:ascii="Times New Roman" w:hAnsi="Times New Roman"/>
          <w:sz w:val="26"/>
          <w:szCs w:val="26"/>
        </w:rPr>
        <w:t xml:space="preserve"> среды для всестороннего личностного развития подрастающего поколения, нейтрализации негативных коммуникативных факторов личностно-психологического, этнокультурного, социально-коллективного характера, решения насущных социокультурных проблем  образовательного пространства города Челябинска.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Основные проблемы в развитии системы дополнительного образования детей в сфере искусств города Челябинска:</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необходимость укрепления материально-технической базы для создания комфортных, современных условий для обучения и воспитания учащихся, работы преподавателя;</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потребность в создании условий для привлечения и закрепления молодых кадров в системе дополнительного образования детей;</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совершенствование механизма повышения качества профессиональной деятельности преподавателей ДШИ, усиления в ней творческой составляющей и субъектной позиции.</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Таким образом, разработка данной Программы обусловлена необходимостью выработки комплексного подхода к решению проблем ДШИ города Челябинска.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Анализ программных мероприятий позволяет сделать вывод об отсутствии значительных рисков при реализации Программы.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Настоящая Программа направлена на обеспечение условий для организации предоставления дополнительного образования детям в ДШИ по трем базовым направлениям:</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совершенствование доступности и качества дополнительного образования посредством разнообразных форм реализации дополнительных образовательных программ;</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lastRenderedPageBreak/>
        <w:tab/>
        <w:t>–</w:t>
      </w:r>
      <w:r w:rsidRPr="00EF796E">
        <w:rPr>
          <w:rFonts w:ascii="Times New Roman" w:hAnsi="Times New Roman"/>
          <w:sz w:val="26"/>
          <w:szCs w:val="26"/>
        </w:rPr>
        <w:t> </w:t>
      </w:r>
      <w:r w:rsidRPr="00EF796E">
        <w:rPr>
          <w:rFonts w:ascii="Times New Roman" w:hAnsi="Times New Roman"/>
          <w:sz w:val="26"/>
          <w:szCs w:val="26"/>
        </w:rPr>
        <w:t>оптимизация и концентрация образовательных ресурсов для развития личности ребенка, выявления и поддержки талантливых и одаренных детей и повышения уровня компетентности преподавателей;</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развитие и совершенствование материально-технической базы ДШИ.</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3.</w:t>
      </w:r>
      <w:r w:rsidRPr="00EF796E">
        <w:rPr>
          <w:rFonts w:ascii="Times New Roman" w:hAnsi="Times New Roman"/>
          <w:sz w:val="26"/>
          <w:szCs w:val="26"/>
        </w:rPr>
        <w:t> </w:t>
      </w:r>
      <w:r w:rsidRPr="00EF796E">
        <w:rPr>
          <w:rFonts w:ascii="Times New Roman" w:hAnsi="Times New Roman"/>
          <w:sz w:val="26"/>
          <w:szCs w:val="26"/>
        </w:rPr>
        <w:t>Важнейшей задачей государственной культурной политики является расширение доступности для граждан социально значимой информации, произведений классической и современной отечественной и зарубежной литературы, в том числе литературы для детей. Общедоступные библиотеки участвуют в реализации государственной культурной политики, способствуют формированию нравственной, самостоятельно творчески мыслящей, образованной личности, воспитанию гражданской ответственности и патриотизма.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Гарантом обеспечения права на свободный доступ к информации является обязанность органов самоуправления по организации библиотечного обслуживания, комплектованию и обеспечению сохранности библиотечных фондов. Требования к целям, содержанию, структуре и условиям реализации библиотечного обслуживания населения России установлены Федеральным законом Российской Федерации от 29.12.1994 № 78-ФЗ «О библиотечном деле», «Модельным стандартом деятельности общедоступной библиотеки», «Концепцией библиотечного обслуживания детей в России на 2014–2020 годы» и другими нормативными документами. Реализуя принцип беспрепятственного и безвозмездного для всех категорий населения доступа к социально-значимой информации, современные библиотеки являются центрами культурного просвещения и воспитания, информационной поддержки образования, самообразования и интеллектуального семейного досуга.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В городе Челябинске функционирует 48 муниципальных библиотек, объединенных в две централизованные системы:</w:t>
      </w:r>
    </w:p>
    <w:p w:rsidR="003F3AEB" w:rsidRPr="00EF796E" w:rsidRDefault="003F3AEB" w:rsidP="00995AEE">
      <w:pPr>
        <w:pStyle w:val="12"/>
        <w:tabs>
          <w:tab w:val="left" w:pos="0"/>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муниципальное казенное учреждение культуры «Централизованная библиотечная система» города Челябинска, состоящее из Центральной городской библиотеки им. А. С. Пушкина и 28 муниципальных библиотек;</w:t>
      </w:r>
    </w:p>
    <w:p w:rsidR="003F3AEB" w:rsidRPr="00EF796E" w:rsidRDefault="003F3AEB" w:rsidP="00995AEE">
      <w:pPr>
        <w:pStyle w:val="12"/>
        <w:tabs>
          <w:tab w:val="left" w:pos="0"/>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муниципальное казенное учреждение культуры «Централизованная система детских библиотек» города Челябинска, состоящее из Центральной городской детской библиотеки им. А. М. Горького и 18 муниципальных детских библиотек.</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В основе деятельности общедоступных библиотек города Челябинска:</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 xml:space="preserve">обеспечение неотъемлемого права всех жителей города на качественное библиотечно-информационное обслуживание; </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 xml:space="preserve">приоритетность поддержки и развития чтения в детско-подростковой и молодёжной среде; </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 xml:space="preserve">реализация социально ориентированных программ и проектов, направленных на повышение качества жизни горожан. </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 xml:space="preserve">Зарегистрированными пользователями муниципальных библиотек являются свыше 200 </w:t>
      </w:r>
      <w:r w:rsidR="00DD253D">
        <w:rPr>
          <w:rFonts w:ascii="Times New Roman" w:hAnsi="Times New Roman"/>
          <w:sz w:val="26"/>
          <w:szCs w:val="26"/>
        </w:rPr>
        <w:t>тыс.</w:t>
      </w:r>
      <w:r w:rsidRPr="00EF796E">
        <w:rPr>
          <w:rFonts w:ascii="Times New Roman" w:hAnsi="Times New Roman"/>
          <w:sz w:val="26"/>
          <w:szCs w:val="26"/>
        </w:rPr>
        <w:t xml:space="preserve"> жителей Челябинска. Годовое число посещений библиотек – более </w:t>
      </w:r>
      <w:r w:rsidR="00DD253D">
        <w:rPr>
          <w:rFonts w:ascii="Times New Roman" w:hAnsi="Times New Roman"/>
          <w:sz w:val="26"/>
          <w:szCs w:val="26"/>
        </w:rPr>
        <w:t xml:space="preserve">              </w:t>
      </w:r>
      <w:r w:rsidRPr="00EF796E">
        <w:rPr>
          <w:rFonts w:ascii="Times New Roman" w:hAnsi="Times New Roman"/>
          <w:sz w:val="26"/>
          <w:szCs w:val="26"/>
        </w:rPr>
        <w:t>1 200</w:t>
      </w:r>
      <w:r w:rsidR="00DD253D">
        <w:rPr>
          <w:rFonts w:ascii="Times New Roman" w:hAnsi="Times New Roman"/>
          <w:sz w:val="26"/>
          <w:szCs w:val="26"/>
        </w:rPr>
        <w:t> тыс.</w:t>
      </w:r>
      <w:r w:rsidR="007D0A2D">
        <w:rPr>
          <w:rFonts w:ascii="Times New Roman" w:hAnsi="Times New Roman"/>
          <w:sz w:val="26"/>
          <w:szCs w:val="26"/>
        </w:rPr>
        <w:t xml:space="preserve"> жителей</w:t>
      </w:r>
      <w:r w:rsidRPr="00EF796E">
        <w:rPr>
          <w:rFonts w:ascii="Times New Roman" w:hAnsi="Times New Roman"/>
          <w:sz w:val="26"/>
          <w:szCs w:val="26"/>
        </w:rPr>
        <w:t>. Ежегодно библиотеки выдают более 3 миллионов изданий.</w:t>
      </w:r>
    </w:p>
    <w:p w:rsidR="003F3AEB" w:rsidRPr="00EF796E" w:rsidRDefault="003F3AEB" w:rsidP="00995AEE">
      <w:pPr>
        <w:pStyle w:val="1"/>
        <w:tabs>
          <w:tab w:val="left" w:pos="1134"/>
        </w:tabs>
        <w:spacing w:before="0" w:beforeAutospacing="0" w:after="0" w:afterAutospacing="0"/>
        <w:ind w:firstLine="709"/>
        <w:jc w:val="both"/>
        <w:rPr>
          <w:sz w:val="26"/>
          <w:szCs w:val="26"/>
        </w:rPr>
      </w:pPr>
      <w:r w:rsidRPr="00EF796E">
        <w:rPr>
          <w:b w:val="0"/>
          <w:sz w:val="26"/>
          <w:szCs w:val="26"/>
        </w:rPr>
        <w:t>Любые позитивные изменения в библиотеках вызывают положи</w:t>
      </w:r>
      <w:r w:rsidR="007D0A2D">
        <w:rPr>
          <w:b w:val="0"/>
          <w:sz w:val="26"/>
          <w:szCs w:val="26"/>
        </w:rPr>
        <w:t>тельный отклик у населения, так как</w:t>
      </w:r>
      <w:r w:rsidRPr="00EF796E">
        <w:rPr>
          <w:b w:val="0"/>
          <w:sz w:val="26"/>
          <w:szCs w:val="26"/>
        </w:rPr>
        <w:t xml:space="preserve"> воспринимаются в качестве дополнительных социальных благ, доступных каждому.</w:t>
      </w:r>
    </w:p>
    <w:p w:rsidR="003F3AEB" w:rsidRPr="00EF796E" w:rsidRDefault="003F3AEB" w:rsidP="00995AEE">
      <w:pPr>
        <w:pStyle w:val="1"/>
        <w:tabs>
          <w:tab w:val="left" w:pos="1134"/>
        </w:tabs>
        <w:spacing w:before="0" w:beforeAutospacing="0" w:after="0" w:afterAutospacing="0"/>
        <w:ind w:firstLine="709"/>
        <w:jc w:val="both"/>
        <w:rPr>
          <w:b w:val="0"/>
          <w:sz w:val="26"/>
          <w:szCs w:val="26"/>
        </w:rPr>
      </w:pPr>
      <w:r w:rsidRPr="00EF796E">
        <w:rPr>
          <w:b w:val="0"/>
          <w:sz w:val="26"/>
          <w:szCs w:val="26"/>
        </w:rPr>
        <w:t xml:space="preserve">По итогам заседания Правительства Российской Федерации 9 ноября 2016 года, посвящённого состоянию библиотек в субъектах Российской Федерации, была поставлена цель «преобразования всех библиотек России в современные информационно-просветительские досуговые центры», развития родовой функции </w:t>
      </w:r>
      <w:r w:rsidRPr="00EF796E">
        <w:rPr>
          <w:b w:val="0"/>
          <w:sz w:val="26"/>
          <w:szCs w:val="26"/>
        </w:rPr>
        <w:lastRenderedPageBreak/>
        <w:t>сохранения и передачи культурного наследия, зафиксированного в текстовой, электронной или другой форме. Челябинская область стала одним из первых регионов Р</w:t>
      </w:r>
      <w:r w:rsidR="007D0A2D">
        <w:rPr>
          <w:b w:val="0"/>
          <w:sz w:val="26"/>
          <w:szCs w:val="26"/>
        </w:rPr>
        <w:t xml:space="preserve">оссийской Федерации, принявшей </w:t>
      </w:r>
      <w:r w:rsidRPr="00EF796E">
        <w:rPr>
          <w:b w:val="0"/>
          <w:sz w:val="26"/>
          <w:szCs w:val="26"/>
        </w:rPr>
        <w:t>Программу поддержки и развития чтения в Челябинской области (2017–2020 год). Деятельность муниципальных библиотек города Челябинска – важная составная часть областной программы.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Успешное решение библиотеками поставленных задач возможно лишь при условии гарантированного, систематического финансирования их деятельности в размере достаточном не только для содержания, но и для развития и модернизации. Источником финансирования деятельности общедоступных муниципальных библиотек является бюджет города Челябинска. Следствием сложившейся структуры финансирования, при которой 80% расходов составляют расходы на оплату труда (включая налоги) и коммунальных услуг, стали:</w:t>
      </w:r>
    </w:p>
    <w:p w:rsidR="003F3AEB" w:rsidRPr="00EF796E" w:rsidRDefault="003F3AEB" w:rsidP="00995AEE">
      <w:pPr>
        <w:pStyle w:val="12"/>
        <w:tabs>
          <w:tab w:val="left" w:pos="0"/>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 xml:space="preserve">неисполнение норматива обновления библиотечного фонда; </w:t>
      </w:r>
    </w:p>
    <w:p w:rsidR="003F3AEB" w:rsidRPr="00EF796E" w:rsidRDefault="003F3AEB" w:rsidP="00995AEE">
      <w:pPr>
        <w:pStyle w:val="12"/>
        <w:tabs>
          <w:tab w:val="left" w:pos="0"/>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 xml:space="preserve">уменьшение объема совокупного библиотечного фонда на физических носителях и снижение </w:t>
      </w:r>
      <w:proofErr w:type="spellStart"/>
      <w:r w:rsidRPr="00EF796E">
        <w:rPr>
          <w:rFonts w:ascii="Times New Roman" w:hAnsi="Times New Roman"/>
          <w:sz w:val="26"/>
          <w:szCs w:val="26"/>
        </w:rPr>
        <w:t>книгообеспеченности</w:t>
      </w:r>
      <w:proofErr w:type="spellEnd"/>
      <w:r w:rsidRPr="00EF796E">
        <w:rPr>
          <w:rFonts w:ascii="Times New Roman" w:hAnsi="Times New Roman"/>
          <w:sz w:val="26"/>
          <w:szCs w:val="26"/>
        </w:rPr>
        <w:t xml:space="preserve"> на 1 жителя;</w:t>
      </w:r>
    </w:p>
    <w:p w:rsidR="003F3AEB" w:rsidRPr="00EF796E" w:rsidRDefault="003F3AEB" w:rsidP="00995AEE">
      <w:pPr>
        <w:pStyle w:val="12"/>
        <w:tabs>
          <w:tab w:val="left" w:pos="0"/>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недостаточный уровень комфортабельности помещений и оборудования для обслуживания пользователей;</w:t>
      </w:r>
    </w:p>
    <w:p w:rsidR="003F3AEB" w:rsidRPr="00EF796E" w:rsidRDefault="003F3AEB" w:rsidP="00995AEE">
      <w:pPr>
        <w:pStyle w:val="12"/>
        <w:tabs>
          <w:tab w:val="left" w:pos="0"/>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замедление темпов автоматизации библиотечных процессов и внедрения новых информационно-коммуникационных технологий, в том числе виртуальных сервисов;</w:t>
      </w:r>
    </w:p>
    <w:p w:rsidR="003F3AEB" w:rsidRPr="00EF796E" w:rsidRDefault="003F3AEB" w:rsidP="00995AEE">
      <w:pPr>
        <w:pStyle w:val="12"/>
        <w:tabs>
          <w:tab w:val="left" w:pos="0"/>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 xml:space="preserve">отсутствие условий для обеспечения полноценного доступа маломобильных групп населения. </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 xml:space="preserve">Реализация настоящей Программы позволит устранить данные проблемы и создать условия для комплектования библиотечных фондов, внедрения современных технологий и практик библиотечно-информационной деятельности, решит проблему трансформации пространства библиотек для создания комфортной, безопасной, </w:t>
      </w:r>
      <w:proofErr w:type="spellStart"/>
      <w:r w:rsidRPr="00EF796E">
        <w:rPr>
          <w:rFonts w:ascii="Times New Roman" w:hAnsi="Times New Roman"/>
          <w:sz w:val="26"/>
          <w:szCs w:val="26"/>
        </w:rPr>
        <w:t>безбарьерной</w:t>
      </w:r>
      <w:proofErr w:type="spellEnd"/>
      <w:r w:rsidRPr="00EF796E">
        <w:rPr>
          <w:rFonts w:ascii="Times New Roman" w:hAnsi="Times New Roman"/>
          <w:sz w:val="26"/>
          <w:szCs w:val="26"/>
        </w:rPr>
        <w:t xml:space="preserve"> среды с учётом потребностей разных категорий населения.</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Программа обеспечит сохранение и развитие сети муниципальных библиотек, повышение качества библиотечно-библиографическое обслуживание населения в соответствии с современными требованиями.</w:t>
      </w:r>
    </w:p>
    <w:p w:rsidR="003F3AEB" w:rsidRPr="00EF796E" w:rsidRDefault="003F3AEB" w:rsidP="00995AEE">
      <w:pPr>
        <w:shd w:val="clear" w:color="auto" w:fill="FFFFFF"/>
        <w:tabs>
          <w:tab w:val="left" w:pos="709"/>
          <w:tab w:val="left" w:pos="1134"/>
        </w:tabs>
        <w:spacing w:after="0" w:line="240" w:lineRule="auto"/>
        <w:ind w:firstLine="709"/>
        <w:jc w:val="both"/>
        <w:rPr>
          <w:rFonts w:ascii="Times New Roman" w:hAnsi="Times New Roman"/>
          <w:sz w:val="26"/>
          <w:szCs w:val="26"/>
        </w:rPr>
      </w:pPr>
      <w:r w:rsidRPr="00EF796E">
        <w:rPr>
          <w:rFonts w:ascii="Times New Roman" w:hAnsi="Times New Roman"/>
          <w:sz w:val="26"/>
          <w:szCs w:val="26"/>
        </w:rPr>
        <w:t>4.</w:t>
      </w:r>
      <w:r w:rsidRPr="00EF796E">
        <w:rPr>
          <w:rFonts w:ascii="Times New Roman" w:hAnsi="Times New Roman"/>
          <w:sz w:val="26"/>
          <w:szCs w:val="26"/>
        </w:rPr>
        <w:t> </w:t>
      </w:r>
      <w:r w:rsidRPr="00EF796E">
        <w:rPr>
          <w:rFonts w:ascii="Times New Roman" w:hAnsi="Times New Roman"/>
          <w:sz w:val="26"/>
          <w:szCs w:val="26"/>
        </w:rPr>
        <w:t>Организация культурного досуга различных социально-возрастных групп населения города Челябинска предполагает удовлетворение потребностей в сохранении и развитии традиционного народного художественного творчества, любительского искусства, самодеятельной творческой инициативы и социально-культурной активности, поддержку и развитие самобытных национальных культур, народных промыслов и ремёсел, предоставление услуг социально-культурного, просветительского, оздоровительного и развлекательного характера культурно-досуговыми учреждениями.</w:t>
      </w:r>
    </w:p>
    <w:p w:rsidR="003F3AEB" w:rsidRPr="00EF796E" w:rsidRDefault="003F3AEB" w:rsidP="00995AEE">
      <w:pPr>
        <w:shd w:val="clear" w:color="auto" w:fill="FFFFFF"/>
        <w:tabs>
          <w:tab w:val="left" w:pos="1134"/>
        </w:tabs>
        <w:spacing w:after="0" w:line="240" w:lineRule="auto"/>
        <w:ind w:firstLine="709"/>
        <w:jc w:val="both"/>
        <w:rPr>
          <w:rFonts w:ascii="Times New Roman" w:hAnsi="Times New Roman"/>
          <w:sz w:val="26"/>
          <w:szCs w:val="26"/>
        </w:rPr>
      </w:pPr>
      <w:r w:rsidRPr="00EF796E">
        <w:rPr>
          <w:rFonts w:ascii="Times New Roman" w:hAnsi="Times New Roman"/>
          <w:sz w:val="26"/>
          <w:szCs w:val="26"/>
        </w:rPr>
        <w:t>Реализуя социальное назначение, учреждения культуры обеспечивают работу клубных формирований, формирований самодеятельного народного творчества, любительских объединений, клубов по интересам различной направленности; организуют и проводят различные по форме и тематике культурно-массовые мероприятия.</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В 8-ми муниципальных культурно-досуговых учреждениях клубного типа города Челябинска действует 55 клубных формирований (более 1000 участников), ежегодно проводится свыше 900 культурно-массовых мероприятий, участниками и зрителями которых становятся более 130 тыс. жителей города.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lastRenderedPageBreak/>
        <w:t>Основные проблемы в развитии системы культурно-досуговых учреждений города Челябинска:</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 xml:space="preserve">моральный и физический износ основных фондов учреждений; </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необходимость модернизации материально-технической базы учреждений культуры (проведение текущих ремонтов, приобретение музыкального оборудования, специализированной мебели, сценического оборудования);</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минимизация внебюджетных доходов от предоставления платных услуг в условиях ограничения доходов населения;</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необходимость повышения доступности для лиц с ограниченными возможностями здоровья, социально незащищенных групп населения;</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дефицит кадров в условиях их старения.</w:t>
      </w:r>
    </w:p>
    <w:p w:rsidR="007D0A2D"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Учреждения клубного типа являются не только местом отдыха, досуга и коммуникации населения города Челябинска, но выявляют и поддерживают позитивные, социально приемлемые предпочтения и запросы н</w:t>
      </w:r>
      <w:r w:rsidR="007D0A2D">
        <w:rPr>
          <w:rFonts w:ascii="Times New Roman" w:hAnsi="Times New Roman"/>
          <w:sz w:val="26"/>
          <w:szCs w:val="26"/>
        </w:rPr>
        <w:t xml:space="preserve">аселения, в том числе: </w:t>
      </w:r>
    </w:p>
    <w:p w:rsidR="007D0A2D" w:rsidRDefault="007D0A2D" w:rsidP="007D0A2D">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F3AEB" w:rsidRPr="00EF796E">
        <w:rPr>
          <w:rFonts w:ascii="Times New Roman" w:hAnsi="Times New Roman"/>
          <w:sz w:val="26"/>
          <w:szCs w:val="26"/>
        </w:rPr>
        <w:t>обеспечение достаточного объема непоср</w:t>
      </w:r>
      <w:r>
        <w:rPr>
          <w:rFonts w:ascii="Times New Roman" w:hAnsi="Times New Roman"/>
          <w:sz w:val="26"/>
          <w:szCs w:val="26"/>
        </w:rPr>
        <w:t xml:space="preserve">едственного социального общения, </w:t>
      </w:r>
      <w:r w:rsidR="003F3AEB" w:rsidRPr="00EF796E">
        <w:rPr>
          <w:rFonts w:ascii="Times New Roman" w:hAnsi="Times New Roman"/>
          <w:sz w:val="26"/>
          <w:szCs w:val="26"/>
        </w:rPr>
        <w:t xml:space="preserve">формирование программ патриотического воспитания молодежи; </w:t>
      </w:r>
    </w:p>
    <w:p w:rsidR="007D0A2D" w:rsidRDefault="007D0A2D"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F3AEB" w:rsidRPr="00EF796E">
        <w:rPr>
          <w:rFonts w:ascii="Times New Roman" w:hAnsi="Times New Roman"/>
          <w:sz w:val="26"/>
          <w:szCs w:val="26"/>
        </w:rPr>
        <w:t xml:space="preserve">пропагандирование здорового образа жизни; </w:t>
      </w:r>
    </w:p>
    <w:p w:rsidR="007D0A2D" w:rsidRDefault="007D0A2D"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F3AEB" w:rsidRPr="00EF796E">
        <w:rPr>
          <w:rFonts w:ascii="Times New Roman" w:hAnsi="Times New Roman"/>
          <w:sz w:val="26"/>
          <w:szCs w:val="26"/>
        </w:rPr>
        <w:t xml:space="preserve">сохранение и развитие традиционной народной культуры; </w:t>
      </w:r>
    </w:p>
    <w:p w:rsidR="003F3AEB" w:rsidRPr="00EF796E" w:rsidRDefault="007D0A2D"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F3AEB" w:rsidRPr="00EF796E">
        <w:rPr>
          <w:rFonts w:ascii="Times New Roman" w:hAnsi="Times New Roman"/>
          <w:sz w:val="26"/>
          <w:szCs w:val="26"/>
        </w:rPr>
        <w:t>развитие жанров любительского искусства.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Программа направлена на создание условий для реализации полномочий Челябинского городского округа, в соответствии с законодательством Российской Федерации, по организации досуга жителей города Челябинска, для стабильного функционирования муниципальных учреждений культуры и обеспечения равного доступа и возможностей для творческой самореализации личности, сохранения количества клубных формирований, создания системы информационной поддержки учреждений культуры.</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5.</w:t>
      </w:r>
      <w:r w:rsidRPr="00EF796E">
        <w:rPr>
          <w:rFonts w:ascii="Times New Roman" w:hAnsi="Times New Roman" w:cs="Times New Roman"/>
          <w:sz w:val="26"/>
          <w:szCs w:val="26"/>
        </w:rPr>
        <w:t> </w:t>
      </w:r>
      <w:r w:rsidRPr="00EF796E">
        <w:rPr>
          <w:rFonts w:ascii="Times New Roman" w:hAnsi="Times New Roman" w:cs="Times New Roman"/>
          <w:sz w:val="26"/>
          <w:szCs w:val="26"/>
        </w:rPr>
        <w:t>В 2012 году Министерством культуры Челябинской области разработана «Концепция долгосрочного развития театрального дела в Челябинской области на период до 2020 года», утвержденная распоряжением Правительства Челябинской области от 10.12.2012 № 303-рп. Целью Концепции является обеспечение динамичного развития театрального дела региона.</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Возможность посещения театра принципиальна для формирования высокого уровня культурной среды в городе, регионе. Она рассматривается как условие доступности культурных благ и, соответственно, повышения качества жизни. Доступность театрального искусства, произведений кинематографа способствует развитию человеческого потенциала, создает предпосылки для плодотворной реализации способностей каждого человека, улучшения условий жизни граждан и качества социальной среды.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 xml:space="preserve">Система муниципальных учреждений, осуществляющих театральную деятельность и кинообслуживание населения, на территории города Челябинска представлена 5 муниципальными учреждениями </w:t>
      </w:r>
      <w:r w:rsidR="004842F9">
        <w:rPr>
          <w:rFonts w:ascii="Times New Roman" w:hAnsi="Times New Roman"/>
          <w:sz w:val="26"/>
          <w:szCs w:val="26"/>
        </w:rPr>
        <w:t>кино-театральной направленности, в том числе:</w:t>
      </w:r>
      <w:r w:rsidRPr="00EF796E">
        <w:rPr>
          <w:rFonts w:ascii="Times New Roman" w:hAnsi="Times New Roman"/>
          <w:sz w:val="26"/>
          <w:szCs w:val="26"/>
        </w:rPr>
        <w:t xml:space="preserve"> </w:t>
      </w:r>
      <w:r w:rsidR="006D7BC8">
        <w:rPr>
          <w:rFonts w:ascii="Times New Roman" w:hAnsi="Times New Roman"/>
          <w:sz w:val="26"/>
          <w:szCs w:val="26"/>
        </w:rPr>
        <w:t>3</w:t>
      </w:r>
      <w:r w:rsidRPr="00EF796E">
        <w:rPr>
          <w:rFonts w:ascii="Times New Roman" w:hAnsi="Times New Roman"/>
          <w:sz w:val="26"/>
          <w:szCs w:val="26"/>
        </w:rPr>
        <w:t xml:space="preserve"> муниципальных театра (Новый художественный театр, театр песочной живописи и теней «Скарабей», Челябинский театр современного танца)</w:t>
      </w:r>
      <w:r w:rsidR="006D7BC8">
        <w:rPr>
          <w:rFonts w:ascii="Times New Roman" w:hAnsi="Times New Roman"/>
          <w:sz w:val="26"/>
          <w:szCs w:val="26"/>
        </w:rPr>
        <w:t xml:space="preserve">, 1 </w:t>
      </w:r>
      <w:r w:rsidRPr="00EF796E">
        <w:rPr>
          <w:rFonts w:ascii="Times New Roman" w:hAnsi="Times New Roman"/>
          <w:sz w:val="26"/>
          <w:szCs w:val="26"/>
        </w:rPr>
        <w:t>муниципальны</w:t>
      </w:r>
      <w:r w:rsidR="006D7BC8">
        <w:rPr>
          <w:rFonts w:ascii="Times New Roman" w:hAnsi="Times New Roman"/>
          <w:sz w:val="26"/>
          <w:szCs w:val="26"/>
        </w:rPr>
        <w:t>й</w:t>
      </w:r>
      <w:r w:rsidRPr="00EF796E">
        <w:rPr>
          <w:rFonts w:ascii="Times New Roman" w:hAnsi="Times New Roman"/>
          <w:sz w:val="26"/>
          <w:szCs w:val="26"/>
        </w:rPr>
        <w:t xml:space="preserve"> кинотеатр </w:t>
      </w:r>
      <w:r w:rsidR="006D7BC8" w:rsidRPr="00EF796E">
        <w:rPr>
          <w:rFonts w:ascii="Times New Roman" w:hAnsi="Times New Roman"/>
          <w:sz w:val="26"/>
          <w:szCs w:val="26"/>
        </w:rPr>
        <w:t>«Знамя»</w:t>
      </w:r>
      <w:r w:rsidR="006D7BC8">
        <w:rPr>
          <w:rFonts w:ascii="Times New Roman" w:hAnsi="Times New Roman"/>
          <w:sz w:val="26"/>
          <w:szCs w:val="26"/>
        </w:rPr>
        <w:t xml:space="preserve"> и 1 учреждение, совмещающее 2 вида деятельности театра и кинотеатра, </w:t>
      </w:r>
      <w:r w:rsidR="006D7BC8" w:rsidRPr="006D7BC8">
        <w:rPr>
          <w:rFonts w:ascii="Times New Roman" w:hAnsi="Times New Roman"/>
          <w:sz w:val="26"/>
          <w:szCs w:val="26"/>
        </w:rPr>
        <w:t xml:space="preserve">Челябинский центр искусств </w:t>
      </w:r>
      <w:r w:rsidR="006D7BC8">
        <w:rPr>
          <w:rFonts w:ascii="Times New Roman" w:hAnsi="Times New Roman"/>
          <w:sz w:val="26"/>
          <w:szCs w:val="26"/>
        </w:rPr>
        <w:t>«</w:t>
      </w:r>
      <w:proofErr w:type="spellStart"/>
      <w:r w:rsidR="006D7BC8" w:rsidRPr="006D7BC8">
        <w:rPr>
          <w:rFonts w:ascii="Times New Roman" w:hAnsi="Times New Roman"/>
          <w:sz w:val="26"/>
          <w:szCs w:val="26"/>
        </w:rPr>
        <w:t>Театр+Кино</w:t>
      </w:r>
      <w:proofErr w:type="spellEnd"/>
      <w:r w:rsidR="006D7BC8">
        <w:rPr>
          <w:rFonts w:ascii="Times New Roman" w:hAnsi="Times New Roman"/>
          <w:sz w:val="26"/>
          <w:szCs w:val="26"/>
        </w:rPr>
        <w:t>» (театр Манекен, кинотеатр А. С. Пушкина)</w:t>
      </w:r>
      <w:r w:rsidRPr="00EF796E">
        <w:rPr>
          <w:rFonts w:ascii="Times New Roman" w:hAnsi="Times New Roman"/>
          <w:sz w:val="26"/>
          <w:szCs w:val="26"/>
        </w:rPr>
        <w:t>.</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 xml:space="preserve">В соответствии с «Методическими рекомендациями по развитию сети организаций культуры Челябинской области и обеспечению населения услугами </w:t>
      </w:r>
      <w:r w:rsidRPr="00EF796E">
        <w:rPr>
          <w:rFonts w:ascii="Times New Roman" w:hAnsi="Times New Roman"/>
          <w:sz w:val="26"/>
          <w:szCs w:val="26"/>
        </w:rPr>
        <w:lastRenderedPageBreak/>
        <w:t>организаций культуры Челябинской области» (</w:t>
      </w:r>
      <w:hyperlink r:id="rId11" w:history="1">
        <w:r w:rsidRPr="00EF796E">
          <w:rPr>
            <w:rFonts w:ascii="Times New Roman" w:hAnsi="Times New Roman"/>
            <w:sz w:val="26"/>
            <w:szCs w:val="26"/>
          </w:rPr>
          <w:t>приказ</w:t>
        </w:r>
      </w:hyperlink>
      <w:r w:rsidRPr="00EF796E">
        <w:rPr>
          <w:rFonts w:ascii="Times New Roman" w:hAnsi="Times New Roman"/>
          <w:sz w:val="26"/>
          <w:szCs w:val="26"/>
        </w:rPr>
        <w:t xml:space="preserve"> Министерства культуры Челябинской области от 05.10.2016 № 4860) в городе Челябинске достигнуты показатели нормативов размещения театров и кинотеатров:</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численная потребность в театрах по видам искусств в муниципальном образовании «город Челябинск» составляет 4 сетевые единицы (при нормативе – не менее 3);</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количество посадочных мест в муниципальных театрах составляет 3,6 на</w:t>
      </w:r>
      <w:r w:rsidR="00F11A48">
        <w:rPr>
          <w:rFonts w:ascii="Times New Roman" w:hAnsi="Times New Roman"/>
          <w:sz w:val="26"/>
          <w:szCs w:val="26"/>
        </w:rPr>
        <w:t xml:space="preserve">       </w:t>
      </w:r>
      <w:r w:rsidRPr="00EF796E">
        <w:rPr>
          <w:rFonts w:ascii="Times New Roman" w:hAnsi="Times New Roman"/>
          <w:sz w:val="26"/>
          <w:szCs w:val="26"/>
        </w:rPr>
        <w:t xml:space="preserve"> 1 </w:t>
      </w:r>
      <w:r w:rsidR="00F11A48">
        <w:rPr>
          <w:rFonts w:ascii="Times New Roman" w:hAnsi="Times New Roman"/>
          <w:sz w:val="26"/>
          <w:szCs w:val="26"/>
        </w:rPr>
        <w:t>тыс.</w:t>
      </w:r>
      <w:r w:rsidRPr="00EF796E">
        <w:rPr>
          <w:rFonts w:ascii="Times New Roman" w:hAnsi="Times New Roman"/>
          <w:sz w:val="26"/>
          <w:szCs w:val="26"/>
        </w:rPr>
        <w:t xml:space="preserve"> жителей (при нормативе – не менее 2);</w:t>
      </w:r>
    </w:p>
    <w:p w:rsidR="003F3AEB" w:rsidRPr="00EF796E" w:rsidRDefault="003F3AEB" w:rsidP="00995AEE">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w:t>
      </w:r>
      <w:r w:rsidRPr="00EF796E">
        <w:rPr>
          <w:rFonts w:ascii="Times New Roman" w:hAnsi="Times New Roman"/>
          <w:sz w:val="26"/>
          <w:szCs w:val="26"/>
        </w:rPr>
        <w:t> </w:t>
      </w:r>
      <w:r w:rsidRPr="00EF796E">
        <w:rPr>
          <w:rFonts w:ascii="Times New Roman" w:hAnsi="Times New Roman"/>
          <w:sz w:val="26"/>
          <w:szCs w:val="26"/>
        </w:rPr>
        <w:t xml:space="preserve">обеспеченность Челябинска муниципальными кинозалами составляет 16 % от требуемого норматива. </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Посещаемость театра либо кинотеатра тесно связана с увеличением количества и улучшением качества театральных предложений, развитием зрительской культуры и повышением общественного интереса к искусству. Из двух видов театральной деятельности - создание и показ спектаклей, определяющим для развития театра как вида искусства является создание новых постановок.</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Культурный потенциал театра оценивается через его репертуар и творческие возможности труппы, всего творческого состава. Выбор репертуара, репетиционная работа при подготовке нового спектакля – основные составляющие творческого процесса. Театр, не уделяющий должного внимания подготовке новых постановок, неминуемо оказывается в состоянии творческой стагнации. Именно через совокупный репертуар реализуется роль театра в гуманизации общества и сохранении национальной самобытности российской культуры.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 xml:space="preserve">Принципы государственного финансирования должны учитывать особенность творческого процесса, в котором в равной степени важны как художественный поиск, нахождение новых путей и форм развития искусства, так и приобщение к искусству непосредственных потребителей. В повседневной деятельности театров эти аспекты существуют в неразрывном единстве, они </w:t>
      </w:r>
      <w:proofErr w:type="spellStart"/>
      <w:r w:rsidRPr="00EF796E">
        <w:rPr>
          <w:rFonts w:ascii="Times New Roman" w:hAnsi="Times New Roman"/>
          <w:sz w:val="26"/>
          <w:szCs w:val="26"/>
        </w:rPr>
        <w:t>равнозначимы</w:t>
      </w:r>
      <w:proofErr w:type="spellEnd"/>
      <w:r w:rsidRPr="00EF796E">
        <w:rPr>
          <w:rFonts w:ascii="Times New Roman" w:hAnsi="Times New Roman"/>
          <w:sz w:val="26"/>
          <w:szCs w:val="26"/>
        </w:rPr>
        <w:t xml:space="preserve"> для государства и должны быть им поддержаны.</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Для дальнейшего развития театрального дела, кинотеатров необходимо решение ряда проблем:</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r>
      <w:r w:rsidR="00EF796E" w:rsidRPr="00EF796E">
        <w:rPr>
          <w:rFonts w:ascii="Times New Roman" w:hAnsi="Times New Roman" w:cs="Times New Roman"/>
          <w:sz w:val="26"/>
          <w:szCs w:val="26"/>
        </w:rPr>
        <w:t>-</w:t>
      </w:r>
      <w:r w:rsidRPr="00EF796E">
        <w:rPr>
          <w:rFonts w:ascii="Times New Roman" w:hAnsi="Times New Roman" w:cs="Times New Roman"/>
          <w:sz w:val="26"/>
          <w:szCs w:val="26"/>
        </w:rPr>
        <w:t> </w:t>
      </w:r>
      <w:r w:rsidRPr="00EF796E">
        <w:rPr>
          <w:rFonts w:ascii="Times New Roman" w:hAnsi="Times New Roman" w:cs="Times New Roman"/>
          <w:sz w:val="26"/>
          <w:szCs w:val="26"/>
        </w:rPr>
        <w:t>модернизация сценического, светозвукового, кинопрокатного оборудования;</w:t>
      </w:r>
    </w:p>
    <w:p w:rsidR="003F3AEB" w:rsidRPr="00EF796E" w:rsidRDefault="00EF796E"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t>-</w:t>
      </w:r>
      <w:r w:rsidRPr="00EF796E">
        <w:rPr>
          <w:rFonts w:ascii="Times New Roman" w:hAnsi="Times New Roman" w:cs="Times New Roman"/>
          <w:sz w:val="26"/>
          <w:szCs w:val="26"/>
        </w:rPr>
        <w:t> </w:t>
      </w:r>
      <w:r w:rsidR="003F3AEB" w:rsidRPr="00EF796E">
        <w:rPr>
          <w:rFonts w:ascii="Times New Roman" w:hAnsi="Times New Roman" w:cs="Times New Roman"/>
          <w:sz w:val="26"/>
          <w:szCs w:val="26"/>
        </w:rPr>
        <w:t>обеспечение художественных коллективов высококвалифицированными специалистами, оказание поддержки талантливым актерам и исполнителям;</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r>
      <w:r w:rsidR="00EF796E" w:rsidRPr="00EF796E">
        <w:rPr>
          <w:rFonts w:ascii="Times New Roman" w:hAnsi="Times New Roman" w:cs="Times New Roman"/>
          <w:sz w:val="26"/>
          <w:szCs w:val="26"/>
        </w:rPr>
        <w:t>-</w:t>
      </w:r>
      <w:r w:rsidRPr="00EF796E">
        <w:rPr>
          <w:rFonts w:ascii="Times New Roman" w:hAnsi="Times New Roman" w:cs="Times New Roman"/>
          <w:sz w:val="26"/>
          <w:szCs w:val="26"/>
        </w:rPr>
        <w:t> </w:t>
      </w:r>
      <w:r w:rsidRPr="00EF796E">
        <w:rPr>
          <w:rFonts w:ascii="Times New Roman" w:hAnsi="Times New Roman" w:cs="Times New Roman"/>
          <w:sz w:val="26"/>
          <w:szCs w:val="26"/>
        </w:rPr>
        <w:t>поддержка творческих коллективов для участия в международных, всероссийских, региональных фестивалях, смотрах и конкурсах;</w:t>
      </w:r>
    </w:p>
    <w:p w:rsidR="003F3AEB" w:rsidRPr="00EF796E" w:rsidRDefault="00EF796E"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t>-</w:t>
      </w:r>
      <w:r w:rsidR="003F3AEB" w:rsidRPr="00EF796E">
        <w:rPr>
          <w:rFonts w:ascii="Times New Roman" w:hAnsi="Times New Roman" w:cs="Times New Roman"/>
          <w:sz w:val="26"/>
          <w:szCs w:val="26"/>
        </w:rPr>
        <w:t> </w:t>
      </w:r>
      <w:r w:rsidR="003F3AEB" w:rsidRPr="00EF796E">
        <w:rPr>
          <w:rFonts w:ascii="Times New Roman" w:hAnsi="Times New Roman" w:cs="Times New Roman"/>
          <w:sz w:val="26"/>
          <w:szCs w:val="26"/>
        </w:rPr>
        <w:t xml:space="preserve">расширение производственной деятельности театрально-зрелищных учреждений; </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r>
      <w:r w:rsidR="00EF796E" w:rsidRPr="00EF796E">
        <w:rPr>
          <w:rFonts w:ascii="Times New Roman" w:hAnsi="Times New Roman" w:cs="Times New Roman"/>
          <w:sz w:val="26"/>
          <w:szCs w:val="26"/>
        </w:rPr>
        <w:t>-</w:t>
      </w:r>
      <w:r w:rsidRPr="00EF796E">
        <w:rPr>
          <w:rFonts w:ascii="Times New Roman" w:hAnsi="Times New Roman" w:cs="Times New Roman"/>
          <w:sz w:val="26"/>
          <w:szCs w:val="26"/>
        </w:rPr>
        <w:t> </w:t>
      </w:r>
      <w:r w:rsidRPr="00EF796E">
        <w:rPr>
          <w:rFonts w:ascii="Times New Roman" w:hAnsi="Times New Roman" w:cs="Times New Roman"/>
          <w:sz w:val="26"/>
          <w:szCs w:val="26"/>
        </w:rPr>
        <w:t>организация гастрольной деятельности за пределами Челябинска.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Исходя из вышеизложенного, главной задачей Программы является сохранение и развитие в городе Челябинске сети муниципальных театров.</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6.</w:t>
      </w:r>
      <w:r w:rsidRPr="00EF796E">
        <w:rPr>
          <w:rFonts w:ascii="Times New Roman" w:hAnsi="Times New Roman"/>
          <w:sz w:val="26"/>
          <w:szCs w:val="26"/>
        </w:rPr>
        <w:t> </w:t>
      </w:r>
      <w:r w:rsidRPr="00EF796E">
        <w:rPr>
          <w:rFonts w:ascii="Times New Roman" w:hAnsi="Times New Roman"/>
          <w:bCs/>
          <w:sz w:val="26"/>
          <w:szCs w:val="26"/>
        </w:rPr>
        <w:t>Парки культуры и отдыха реализуют комплексную деятельность, направленную на: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1)</w:t>
      </w:r>
      <w:r w:rsidRPr="00EF796E">
        <w:rPr>
          <w:rFonts w:ascii="Times New Roman" w:hAnsi="Times New Roman"/>
          <w:bCs/>
          <w:sz w:val="26"/>
          <w:szCs w:val="26"/>
        </w:rPr>
        <w:t> </w:t>
      </w:r>
      <w:r w:rsidRPr="00EF796E">
        <w:rPr>
          <w:rFonts w:ascii="Times New Roman" w:hAnsi="Times New Roman"/>
          <w:bCs/>
          <w:sz w:val="26"/>
          <w:szCs w:val="26"/>
        </w:rPr>
        <w:t>формирование благоприятных условий для наиболее полного удовлетворения духовных и эстетических потребностей жителей города Челябинска, развития их экологической ответственности, творческой и спортивной активности;</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2)</w:t>
      </w:r>
      <w:r w:rsidRPr="00EF796E">
        <w:rPr>
          <w:rFonts w:ascii="Times New Roman" w:hAnsi="Times New Roman"/>
          <w:bCs/>
          <w:sz w:val="26"/>
          <w:szCs w:val="26"/>
        </w:rPr>
        <w:t> </w:t>
      </w:r>
      <w:r w:rsidRPr="00EF796E">
        <w:rPr>
          <w:rFonts w:ascii="Times New Roman" w:hAnsi="Times New Roman"/>
          <w:bCs/>
          <w:sz w:val="26"/>
          <w:szCs w:val="26"/>
        </w:rPr>
        <w:t>сохранение и улучшение качества озелененных территорий города Челябинска, памятников истории и природы, ландшафтной архитектуры;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3)</w:t>
      </w:r>
      <w:r w:rsidRPr="00EF796E">
        <w:rPr>
          <w:rFonts w:ascii="Times New Roman" w:hAnsi="Times New Roman"/>
          <w:bCs/>
          <w:sz w:val="26"/>
          <w:szCs w:val="26"/>
        </w:rPr>
        <w:t> </w:t>
      </w:r>
      <w:r w:rsidRPr="00EF796E">
        <w:rPr>
          <w:rFonts w:ascii="Times New Roman" w:hAnsi="Times New Roman"/>
          <w:bCs/>
          <w:sz w:val="26"/>
          <w:szCs w:val="26"/>
        </w:rPr>
        <w:t>создание комфортного пространства для рекреации горожан;</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lastRenderedPageBreak/>
        <w:t>4)</w:t>
      </w:r>
      <w:r w:rsidRPr="00EF796E">
        <w:rPr>
          <w:rFonts w:ascii="Times New Roman" w:hAnsi="Times New Roman"/>
          <w:bCs/>
          <w:sz w:val="26"/>
          <w:szCs w:val="26"/>
        </w:rPr>
        <w:t> </w:t>
      </w:r>
      <w:r w:rsidRPr="00EF796E">
        <w:rPr>
          <w:rFonts w:ascii="Times New Roman" w:hAnsi="Times New Roman"/>
          <w:bCs/>
          <w:sz w:val="26"/>
          <w:szCs w:val="26"/>
        </w:rPr>
        <w:t>сбережение природных экосистем растительного и животного мира в городе Челябинске.</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В городе Челябинске действует несколько парков культуры и отдыха, общая площадь которых составляет 290 га: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1)</w:t>
      </w:r>
      <w:r w:rsidRPr="00EF796E">
        <w:rPr>
          <w:rFonts w:ascii="Times New Roman" w:hAnsi="Times New Roman"/>
          <w:bCs/>
          <w:sz w:val="26"/>
          <w:szCs w:val="26"/>
        </w:rPr>
        <w:t> </w:t>
      </w:r>
      <w:r w:rsidRPr="00EF796E">
        <w:rPr>
          <w:rFonts w:ascii="Times New Roman" w:hAnsi="Times New Roman"/>
          <w:bCs/>
          <w:sz w:val="26"/>
          <w:szCs w:val="26"/>
        </w:rPr>
        <w:t>муниципальное автономное учреждение «Центральный парк культуры и отдыха им. Ю.</w:t>
      </w:r>
      <w:r w:rsidR="00F11A48">
        <w:rPr>
          <w:rFonts w:ascii="Times New Roman" w:hAnsi="Times New Roman"/>
          <w:bCs/>
          <w:sz w:val="26"/>
          <w:szCs w:val="26"/>
        </w:rPr>
        <w:t xml:space="preserve"> </w:t>
      </w:r>
      <w:r w:rsidRPr="00EF796E">
        <w:rPr>
          <w:rFonts w:ascii="Times New Roman" w:hAnsi="Times New Roman"/>
          <w:bCs/>
          <w:sz w:val="26"/>
          <w:szCs w:val="26"/>
        </w:rPr>
        <w:t>А. Гагарина»;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2)</w:t>
      </w:r>
      <w:r w:rsidRPr="00EF796E">
        <w:rPr>
          <w:rFonts w:ascii="Times New Roman" w:hAnsi="Times New Roman"/>
          <w:bCs/>
          <w:sz w:val="26"/>
          <w:szCs w:val="26"/>
        </w:rPr>
        <w:t> </w:t>
      </w:r>
      <w:r w:rsidRPr="00EF796E">
        <w:rPr>
          <w:rFonts w:ascii="Times New Roman" w:hAnsi="Times New Roman"/>
          <w:bCs/>
          <w:sz w:val="26"/>
          <w:szCs w:val="26"/>
        </w:rPr>
        <w:t xml:space="preserve">муниципальное автономное учреждение «Парк «Металлург» им. </w:t>
      </w:r>
      <w:r w:rsidR="00F11A48">
        <w:rPr>
          <w:rFonts w:ascii="Times New Roman" w:hAnsi="Times New Roman"/>
          <w:bCs/>
          <w:sz w:val="26"/>
          <w:szCs w:val="26"/>
        </w:rPr>
        <w:t xml:space="preserve">                           </w:t>
      </w:r>
      <w:r w:rsidRPr="00EF796E">
        <w:rPr>
          <w:rFonts w:ascii="Times New Roman" w:hAnsi="Times New Roman"/>
          <w:bCs/>
          <w:sz w:val="26"/>
          <w:szCs w:val="26"/>
        </w:rPr>
        <w:t>О.</w:t>
      </w:r>
      <w:r w:rsidR="00F11A48">
        <w:rPr>
          <w:rFonts w:ascii="Times New Roman" w:hAnsi="Times New Roman"/>
          <w:bCs/>
          <w:sz w:val="26"/>
          <w:szCs w:val="26"/>
        </w:rPr>
        <w:t xml:space="preserve"> </w:t>
      </w:r>
      <w:r w:rsidRPr="00EF796E">
        <w:rPr>
          <w:rFonts w:ascii="Times New Roman" w:hAnsi="Times New Roman"/>
          <w:bCs/>
          <w:sz w:val="26"/>
          <w:szCs w:val="26"/>
        </w:rPr>
        <w:t>И. Тищенко»;</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3)</w:t>
      </w:r>
      <w:r w:rsidRPr="00EF796E">
        <w:rPr>
          <w:rFonts w:ascii="Times New Roman" w:hAnsi="Times New Roman"/>
          <w:bCs/>
          <w:sz w:val="26"/>
          <w:szCs w:val="26"/>
        </w:rPr>
        <w:t> </w:t>
      </w:r>
      <w:r w:rsidRPr="00EF796E">
        <w:rPr>
          <w:rFonts w:ascii="Times New Roman" w:hAnsi="Times New Roman"/>
          <w:bCs/>
          <w:sz w:val="26"/>
          <w:szCs w:val="26"/>
        </w:rPr>
        <w:t xml:space="preserve">муниципальное автономное учреждение «Городской сад им. </w:t>
      </w:r>
      <w:r w:rsidR="00F11A48">
        <w:rPr>
          <w:rFonts w:ascii="Times New Roman" w:hAnsi="Times New Roman"/>
          <w:bCs/>
          <w:sz w:val="26"/>
          <w:szCs w:val="26"/>
        </w:rPr>
        <w:t xml:space="preserve">                            </w:t>
      </w:r>
      <w:r w:rsidRPr="00EF796E">
        <w:rPr>
          <w:rFonts w:ascii="Times New Roman" w:hAnsi="Times New Roman"/>
          <w:bCs/>
          <w:sz w:val="26"/>
          <w:szCs w:val="26"/>
        </w:rPr>
        <w:t>А.</w:t>
      </w:r>
      <w:r w:rsidR="00F11A48">
        <w:rPr>
          <w:rFonts w:ascii="Times New Roman" w:hAnsi="Times New Roman"/>
          <w:bCs/>
          <w:sz w:val="26"/>
          <w:szCs w:val="26"/>
        </w:rPr>
        <w:t xml:space="preserve"> </w:t>
      </w:r>
      <w:r w:rsidRPr="00EF796E">
        <w:rPr>
          <w:rFonts w:ascii="Times New Roman" w:hAnsi="Times New Roman"/>
          <w:bCs/>
          <w:sz w:val="26"/>
          <w:szCs w:val="26"/>
        </w:rPr>
        <w:t>С. Пушкина»;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4)</w:t>
      </w:r>
      <w:r w:rsidRPr="00EF796E">
        <w:rPr>
          <w:rFonts w:ascii="Times New Roman" w:hAnsi="Times New Roman"/>
          <w:bCs/>
          <w:sz w:val="26"/>
          <w:szCs w:val="26"/>
        </w:rPr>
        <w:t> </w:t>
      </w:r>
      <w:r w:rsidRPr="00EF796E">
        <w:rPr>
          <w:rFonts w:ascii="Times New Roman" w:hAnsi="Times New Roman"/>
          <w:bCs/>
          <w:sz w:val="26"/>
          <w:szCs w:val="26"/>
        </w:rPr>
        <w:t>муниципальное автономное учреждение «Сад Победы»;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5)</w:t>
      </w:r>
      <w:r w:rsidRPr="00EF796E">
        <w:rPr>
          <w:rFonts w:ascii="Times New Roman" w:hAnsi="Times New Roman"/>
          <w:sz w:val="26"/>
          <w:szCs w:val="26"/>
        </w:rPr>
        <w:t> </w:t>
      </w:r>
      <w:r w:rsidRPr="00EF796E">
        <w:rPr>
          <w:rFonts w:ascii="Times New Roman" w:hAnsi="Times New Roman"/>
          <w:bCs/>
          <w:sz w:val="26"/>
          <w:szCs w:val="26"/>
        </w:rPr>
        <w:t>муниципальное бюджетное учреждение культуры «Парк Калининского района».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Также в местах массового отдыха населения вне парковых зон города Челябинска работает муниципальное автономное учреждение «Привокзальная площадь».</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Эффективное использование ресурсов парков культуры и отдыха позволит данным учреждениям состояться как полифункциональным социально-культурным институтам развития общества.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7.</w:t>
      </w:r>
      <w:r w:rsidRPr="00EF796E">
        <w:rPr>
          <w:rFonts w:ascii="Times New Roman" w:hAnsi="Times New Roman"/>
          <w:sz w:val="26"/>
          <w:szCs w:val="26"/>
        </w:rPr>
        <w:t> </w:t>
      </w:r>
      <w:r w:rsidRPr="00EF796E">
        <w:rPr>
          <w:rFonts w:ascii="Times New Roman" w:hAnsi="Times New Roman"/>
          <w:sz w:val="26"/>
          <w:szCs w:val="26"/>
        </w:rPr>
        <w:t xml:space="preserve">Развитие и функционирование зоопарков в Российской Федерации является одним из важнейших компонентов обеспечения сохранения редких и исчезающих видов диких животных, естественной формой агитации и воспитания у молодого поколения бережного отношения к живой природе на общем фоне нарастающего экологического кризиса в мире. Природоохранная задача зоопарка состоит не только в воспитании у населения бережного, гуманного отношения к животному миру, но и в содержании и разведении диких животных, особенно редких и исчезающих видов. </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МБУК «Зоопарк» служит местом отдыха для людей, представляющих различные социальные и возрастные группы населения, создает атмосферу праздника, отдыха на закрытой и охраняемой территории. Жители и гости города имеют возможность получения достаточно полной информации о разнообразии животного мира.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Функционирование зоопарка осложняется рядом проблем:</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1)</w:t>
      </w:r>
      <w:r w:rsidRPr="00EF796E">
        <w:rPr>
          <w:rFonts w:ascii="Times New Roman" w:hAnsi="Times New Roman"/>
          <w:sz w:val="26"/>
          <w:szCs w:val="26"/>
        </w:rPr>
        <w:t> </w:t>
      </w:r>
      <w:r w:rsidRPr="00EF796E">
        <w:rPr>
          <w:rFonts w:ascii="Times New Roman" w:hAnsi="Times New Roman"/>
          <w:sz w:val="26"/>
          <w:szCs w:val="26"/>
        </w:rPr>
        <w:t>отсутствие федеральных законов и подзаконных актов, регулирующих и обеспечивающих правовые, социально-экономические, финансовые и организационные условия для развития и совершенствования деятельности зоопарков как уникальных культурно-массовых, научно-просветительских и природоохранных учреждений при реализации единой государственной политики в области сохранения биологического разнообразия;</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2)</w:t>
      </w:r>
      <w:r w:rsidRPr="00EF796E">
        <w:rPr>
          <w:rFonts w:ascii="Times New Roman" w:hAnsi="Times New Roman"/>
          <w:sz w:val="26"/>
          <w:szCs w:val="26"/>
        </w:rPr>
        <w:t> </w:t>
      </w:r>
      <w:r w:rsidRPr="00EF796E">
        <w:rPr>
          <w:rFonts w:ascii="Times New Roman" w:hAnsi="Times New Roman"/>
          <w:sz w:val="26"/>
          <w:szCs w:val="26"/>
        </w:rPr>
        <w:t>доходы от предпринимательской деятельности не покрывают расходов на создание благоприятных для животных условий содержания, пополнение коллекции животных. Необходимы значительные средства на дальнейшее развитие зоопарка, освоение новых территорий, ремонт и строительство новых вольеров для животных.</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Настоящая Программа направлена на создание правовой, организационной и финансово-экономической основы для развития зоопарка, повышение эффективности его функционирования, создание условий для его динамичного развития, а также обеспечение содержания животных согласно стандартам, установленным Евроазиатской региональной ассоциацией зоопарков и аквариумов.</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lastRenderedPageBreak/>
        <w:t>8.</w:t>
      </w:r>
      <w:r w:rsidRPr="00EF796E">
        <w:rPr>
          <w:rFonts w:ascii="Times New Roman" w:hAnsi="Times New Roman"/>
          <w:sz w:val="26"/>
          <w:szCs w:val="26"/>
        </w:rPr>
        <w:t> </w:t>
      </w:r>
      <w:r w:rsidRPr="00EF796E">
        <w:rPr>
          <w:rFonts w:ascii="Times New Roman" w:hAnsi="Times New Roman"/>
          <w:bCs/>
          <w:sz w:val="26"/>
          <w:szCs w:val="26"/>
        </w:rPr>
        <w:t>Одной из целей государственной политики Российской Федерации является воспитание патриотизма, уважение к истории страны, конфессиональной и этнической толерантности. В основе подобного воспитания лежат знания и возможность получения доступной достоверной информации об истории родного края и города. С учетом отмены в средних учебных заведениях учебных курсов по истории Южного Урала и города Челябинска, уровень знакомства горожан разных возрастов с историей и культурой города крайне низок.</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Серьезной проблемой является также низкий уровень популяризации объектов культурного наследия, расположенных на территории города Челябинска, что приводит к низкому уровню воспитания уважительного отношения к историко-культурному наследию жителей города. Слабая вовлеченность объектов культурного наследия в индустрию туризма, в том числе культурно-познавательного, не приносит экономического эффекта от финансирования сохранения объектов культурного наследия.</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Недвижимые сооружения – памятники истории и культуры, находящиеся в оперативном управлении муниципальных учреждений культуры, располагаются на открытом пространстве, подвергаются как природно-климатическим, так и антропогенным воздействиям, что требует принятие постоянных мер по минимизации вредных, угрожающих физическому состоянию объектов воздействий. Изменение физического облика объектов культурного наследия разрушает целостность их зрительного и эстетического восприятия, разрушает облик культурной и градостроительной среды города.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Программа нацелена на решение следующих социокультурных и градостроительных проблем:</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1)</w:t>
      </w:r>
      <w:r w:rsidRPr="00EF796E">
        <w:rPr>
          <w:rFonts w:ascii="Times New Roman" w:hAnsi="Times New Roman"/>
          <w:bCs/>
          <w:sz w:val="26"/>
          <w:szCs w:val="26"/>
        </w:rPr>
        <w:t> </w:t>
      </w:r>
      <w:r w:rsidRPr="00EF796E">
        <w:rPr>
          <w:rFonts w:ascii="Times New Roman" w:hAnsi="Times New Roman"/>
          <w:bCs/>
          <w:sz w:val="26"/>
          <w:szCs w:val="26"/>
        </w:rPr>
        <w:t>отсутствие пакетов официальных документов, соответствующих требованиям законодательства Российской Федерации, на объекты культурного наследия, находящиеся в оперативном управлении муниципальных учреждений культуры;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2)</w:t>
      </w:r>
      <w:r w:rsidRPr="00EF796E">
        <w:rPr>
          <w:rFonts w:ascii="Times New Roman" w:hAnsi="Times New Roman"/>
          <w:bCs/>
          <w:sz w:val="26"/>
          <w:szCs w:val="26"/>
        </w:rPr>
        <w:t> </w:t>
      </w:r>
      <w:r w:rsidRPr="00EF796E">
        <w:rPr>
          <w:rFonts w:ascii="Times New Roman" w:hAnsi="Times New Roman"/>
          <w:bCs/>
          <w:sz w:val="26"/>
          <w:szCs w:val="26"/>
        </w:rPr>
        <w:t>разрушение исторически сложившейся городской среды и снижение ценности архитектурного облика города при проектировании нового строительства без учета специфики исторических зон, объектов культурного наследия;</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3)</w:t>
      </w:r>
      <w:r w:rsidRPr="00EF796E">
        <w:rPr>
          <w:rFonts w:ascii="Times New Roman" w:hAnsi="Times New Roman"/>
          <w:bCs/>
          <w:sz w:val="26"/>
          <w:szCs w:val="26"/>
        </w:rPr>
        <w:t> </w:t>
      </w:r>
      <w:r w:rsidRPr="00EF796E">
        <w:rPr>
          <w:rFonts w:ascii="Times New Roman" w:hAnsi="Times New Roman"/>
          <w:bCs/>
          <w:sz w:val="26"/>
          <w:szCs w:val="26"/>
        </w:rPr>
        <w:t xml:space="preserve">отсутствие охранных зон для большинства объектов культурного наследия, </w:t>
      </w:r>
      <w:proofErr w:type="spellStart"/>
      <w:r w:rsidRPr="00EF796E">
        <w:rPr>
          <w:rFonts w:ascii="Times New Roman" w:hAnsi="Times New Roman"/>
          <w:bCs/>
          <w:sz w:val="26"/>
          <w:szCs w:val="26"/>
        </w:rPr>
        <w:t>неразработанность</w:t>
      </w:r>
      <w:proofErr w:type="spellEnd"/>
      <w:r w:rsidRPr="00EF796E">
        <w:rPr>
          <w:rFonts w:ascii="Times New Roman" w:hAnsi="Times New Roman"/>
          <w:bCs/>
          <w:sz w:val="26"/>
          <w:szCs w:val="26"/>
        </w:rPr>
        <w:t xml:space="preserve"> режимов их использования;</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4)</w:t>
      </w:r>
      <w:r w:rsidRPr="00EF796E">
        <w:rPr>
          <w:rFonts w:ascii="Times New Roman" w:hAnsi="Times New Roman"/>
          <w:bCs/>
          <w:sz w:val="26"/>
          <w:szCs w:val="26"/>
        </w:rPr>
        <w:t> </w:t>
      </w:r>
      <w:r w:rsidRPr="00EF796E">
        <w:rPr>
          <w:rFonts w:ascii="Times New Roman" w:hAnsi="Times New Roman"/>
          <w:bCs/>
          <w:sz w:val="26"/>
          <w:szCs w:val="26"/>
        </w:rPr>
        <w:t>отсутствие оформленных охранных обязательств у собственников или законных владельцев объектов культурного наследия;</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5)</w:t>
      </w:r>
      <w:r w:rsidRPr="00EF796E">
        <w:rPr>
          <w:rFonts w:ascii="Times New Roman" w:hAnsi="Times New Roman"/>
          <w:bCs/>
          <w:sz w:val="26"/>
          <w:szCs w:val="26"/>
        </w:rPr>
        <w:t> </w:t>
      </w:r>
      <w:r w:rsidRPr="00EF796E">
        <w:rPr>
          <w:rFonts w:ascii="Times New Roman" w:hAnsi="Times New Roman"/>
          <w:bCs/>
          <w:sz w:val="26"/>
          <w:szCs w:val="26"/>
        </w:rPr>
        <w:t>отсутствие информационных надписей и обозначений объектов культурного наследия и доступной для жителей и гостей города информации об истории и статусе памятника истории и культуры;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6)</w:t>
      </w:r>
      <w:r w:rsidRPr="00EF796E">
        <w:rPr>
          <w:rFonts w:ascii="Times New Roman" w:hAnsi="Times New Roman"/>
          <w:bCs/>
          <w:sz w:val="26"/>
          <w:szCs w:val="26"/>
        </w:rPr>
        <w:t> </w:t>
      </w:r>
      <w:r w:rsidRPr="00EF796E">
        <w:rPr>
          <w:rFonts w:ascii="Times New Roman" w:hAnsi="Times New Roman"/>
          <w:bCs/>
          <w:sz w:val="26"/>
          <w:szCs w:val="26"/>
        </w:rPr>
        <w:t>физическое разрушение и невосполнимая утрата объектов культурного наследия, мемориальных объектов, объектов городской жанровой скульптуры.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Деятельность муниципальных учреждений культуры в рамках данной программы позволит:</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1)</w:t>
      </w:r>
      <w:r w:rsidRPr="00EF796E">
        <w:rPr>
          <w:rFonts w:ascii="Times New Roman" w:hAnsi="Times New Roman"/>
          <w:bCs/>
          <w:sz w:val="26"/>
          <w:szCs w:val="26"/>
        </w:rPr>
        <w:t> </w:t>
      </w:r>
      <w:r w:rsidRPr="00EF796E">
        <w:rPr>
          <w:rFonts w:ascii="Times New Roman" w:hAnsi="Times New Roman"/>
          <w:bCs/>
          <w:sz w:val="26"/>
          <w:szCs w:val="26"/>
        </w:rPr>
        <w:t>повысить уровень знания истории и культуры Челябинска;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2)</w:t>
      </w:r>
      <w:r w:rsidRPr="00EF796E">
        <w:rPr>
          <w:rFonts w:ascii="Times New Roman" w:hAnsi="Times New Roman"/>
          <w:bCs/>
          <w:sz w:val="26"/>
          <w:szCs w:val="26"/>
        </w:rPr>
        <w:t> </w:t>
      </w:r>
      <w:r w:rsidRPr="00EF796E">
        <w:rPr>
          <w:rFonts w:ascii="Times New Roman" w:hAnsi="Times New Roman"/>
          <w:bCs/>
          <w:sz w:val="26"/>
          <w:szCs w:val="26"/>
        </w:rPr>
        <w:t>создать условия для формирования познавательного интереса, уважения к историческим и культурным традициям города Челябинска у различных возрастных и социальных групп населения;</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lastRenderedPageBreak/>
        <w:t>3)</w:t>
      </w:r>
      <w:r w:rsidRPr="00EF796E">
        <w:rPr>
          <w:rFonts w:ascii="Times New Roman" w:hAnsi="Times New Roman"/>
          <w:bCs/>
          <w:sz w:val="26"/>
          <w:szCs w:val="26"/>
        </w:rPr>
        <w:t> </w:t>
      </w:r>
      <w:r w:rsidRPr="00EF796E">
        <w:rPr>
          <w:rFonts w:ascii="Times New Roman" w:hAnsi="Times New Roman"/>
          <w:bCs/>
          <w:sz w:val="26"/>
          <w:szCs w:val="26"/>
        </w:rPr>
        <w:t>собрать, изучить, сохранить и презентовать на общекультурном и доступном уровне движимые памятники истории и культуры, информацию о малоизученных страницах истории города;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4)</w:t>
      </w:r>
      <w:r w:rsidRPr="00EF796E">
        <w:rPr>
          <w:rFonts w:ascii="Times New Roman" w:hAnsi="Times New Roman"/>
          <w:bCs/>
          <w:sz w:val="26"/>
          <w:szCs w:val="26"/>
        </w:rPr>
        <w:t> </w:t>
      </w:r>
      <w:r w:rsidRPr="00EF796E">
        <w:rPr>
          <w:rFonts w:ascii="Times New Roman" w:hAnsi="Times New Roman"/>
          <w:bCs/>
          <w:sz w:val="26"/>
          <w:szCs w:val="26"/>
        </w:rPr>
        <w:t>обеспечить исполнение требований законодательства Российской Федерации по сохранению, использованию, популяризации объектов культурного наследия, находящихся в оперативном управлении муниципальных учреждений культуры.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Успешное решение поставленных задач возможно лишь при условии гарантированного, систематического и достаточного финансирования деятельности муниципальных учреждений культуры.</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bCs/>
          <w:sz w:val="26"/>
          <w:szCs w:val="26"/>
        </w:rPr>
      </w:pPr>
      <w:r w:rsidRPr="00EF796E">
        <w:rPr>
          <w:rFonts w:ascii="Times New Roman" w:hAnsi="Times New Roman"/>
          <w:bCs/>
          <w:sz w:val="26"/>
          <w:szCs w:val="26"/>
        </w:rPr>
        <w:t>Настоящая Программа обеспечит своевременное проведение мероприятий для сохранения, эффективного использования историко-культурного наследия города Челябинска, позволит сформировать у жителей города чувство сопричастности к городской жизни, патриотизм и историческое самосознание.</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9.</w:t>
      </w:r>
      <w:r w:rsidRPr="00EF796E">
        <w:rPr>
          <w:rFonts w:ascii="Times New Roman" w:hAnsi="Times New Roman"/>
          <w:sz w:val="26"/>
          <w:szCs w:val="26"/>
        </w:rPr>
        <w:t> </w:t>
      </w:r>
      <w:r w:rsidRPr="00EF796E">
        <w:rPr>
          <w:rFonts w:ascii="Times New Roman" w:hAnsi="Times New Roman"/>
          <w:sz w:val="26"/>
          <w:szCs w:val="26"/>
        </w:rPr>
        <w:t>Государственная политика в области культуры направлена на достижение стратегических целей социально-культурного развития города Челябинска, удовлетворение потребностей горожан в культурном, духовном, природоохранном развитии, обеспечение свободного доступа граждан к культурным ценностям, информации с учетом интересов всех социальных групп населения, а также на обеспечение участия каждого гражданина в культурной жизни города.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Необходимость решения указанных в настоящей Программе задач вытекает из закрепленной в законодательстве Российской Федерации обязательности предоставления за счет средств бюджета города Челябинска услуг по организации обслуживания населения муниципальными учреждениями культуры.</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Разработка программы продиктована необходимостью определения принципов муниципальной поддержки культуры в городе Челябинске, регламентации приоритетных направлений и разработки комплекса конкретных мероприятий развития сферы культуры до 2020 года. Настоящая Программа ориентирована на преемственность культурных традиций и институций, необходимость проведения модернизации муниципальных учреждений исходя из современных условий развития общества, культурных запросов и потребностей жителей города.</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Важнейшими условиями успешной реализации Программы являются:</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t>–</w:t>
      </w:r>
      <w:r w:rsidRPr="00EF796E">
        <w:rPr>
          <w:rFonts w:ascii="Times New Roman" w:hAnsi="Times New Roman" w:cs="Times New Roman"/>
          <w:sz w:val="26"/>
          <w:szCs w:val="26"/>
        </w:rPr>
        <w:t> </w:t>
      </w:r>
      <w:r w:rsidRPr="00EF796E">
        <w:rPr>
          <w:rFonts w:ascii="Times New Roman" w:hAnsi="Times New Roman" w:cs="Times New Roman"/>
          <w:sz w:val="26"/>
          <w:szCs w:val="26"/>
        </w:rPr>
        <w:t>признание стратегической роли и приоритета культуры для обеспечения суверенитета и территориальной целостности государства, социальной и межнациональной стабильности;</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t>–</w:t>
      </w:r>
      <w:r w:rsidRPr="00EF796E">
        <w:rPr>
          <w:rFonts w:ascii="Times New Roman" w:hAnsi="Times New Roman" w:cs="Times New Roman"/>
          <w:sz w:val="26"/>
          <w:szCs w:val="26"/>
        </w:rPr>
        <w:t> </w:t>
      </w:r>
      <w:r w:rsidRPr="00EF796E">
        <w:rPr>
          <w:rFonts w:ascii="Times New Roman" w:hAnsi="Times New Roman" w:cs="Times New Roman"/>
          <w:sz w:val="26"/>
          <w:szCs w:val="26"/>
        </w:rPr>
        <w:t>качественное изменение подходов к оказанию услуг и развитию инфраструктуры отрасли культуры и искусства, повышению профессионального уровня персонала, укреплению кадрового потенциала;</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t>–</w:t>
      </w:r>
      <w:r w:rsidRPr="00EF796E">
        <w:rPr>
          <w:rFonts w:ascii="Times New Roman" w:hAnsi="Times New Roman" w:cs="Times New Roman"/>
          <w:sz w:val="26"/>
          <w:szCs w:val="26"/>
        </w:rPr>
        <w:t> </w:t>
      </w:r>
      <w:r w:rsidRPr="00EF796E">
        <w:rPr>
          <w:rFonts w:ascii="Times New Roman" w:hAnsi="Times New Roman" w:cs="Times New Roman"/>
          <w:sz w:val="26"/>
          <w:szCs w:val="26"/>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t>–</w:t>
      </w:r>
      <w:r w:rsidRPr="00EF796E">
        <w:rPr>
          <w:rFonts w:ascii="Times New Roman" w:hAnsi="Times New Roman" w:cs="Times New Roman"/>
          <w:sz w:val="26"/>
          <w:szCs w:val="26"/>
        </w:rPr>
        <w:t> </w:t>
      </w:r>
      <w:r w:rsidRPr="00EF796E">
        <w:rPr>
          <w:rFonts w:ascii="Times New Roman" w:hAnsi="Times New Roman" w:cs="Times New Roman"/>
          <w:sz w:val="26"/>
          <w:szCs w:val="26"/>
        </w:rPr>
        <w:t>проведение анализа существующего опыта по государственно-частному партнерству в целях реализации комплекса мер по увеличению объемов негосударственных ресурсов, привлекаемых в сферу культуры, искусства и туризма;</w:t>
      </w:r>
    </w:p>
    <w:p w:rsidR="003F3AEB" w:rsidRPr="00EF796E" w:rsidRDefault="003F3AEB" w:rsidP="00995AEE">
      <w:pPr>
        <w:pStyle w:val="ConsPlusNormal"/>
        <w:tabs>
          <w:tab w:val="left" w:pos="0"/>
        </w:tabs>
        <w:jc w:val="both"/>
        <w:rPr>
          <w:rFonts w:ascii="Times New Roman" w:hAnsi="Times New Roman" w:cs="Times New Roman"/>
          <w:sz w:val="26"/>
          <w:szCs w:val="26"/>
        </w:rPr>
      </w:pPr>
      <w:r w:rsidRPr="00EF796E">
        <w:rPr>
          <w:rFonts w:ascii="Times New Roman" w:hAnsi="Times New Roman" w:cs="Times New Roman"/>
          <w:sz w:val="26"/>
          <w:szCs w:val="26"/>
        </w:rPr>
        <w:tab/>
        <w:t>–</w:t>
      </w:r>
      <w:r w:rsidRPr="00EF796E">
        <w:rPr>
          <w:rFonts w:ascii="Times New Roman" w:hAnsi="Times New Roman" w:cs="Times New Roman"/>
          <w:sz w:val="26"/>
          <w:szCs w:val="26"/>
        </w:rPr>
        <w:t> </w:t>
      </w:r>
      <w:r w:rsidRPr="00EF796E">
        <w:rPr>
          <w:rFonts w:ascii="Times New Roman" w:hAnsi="Times New Roman" w:cs="Times New Roman"/>
          <w:sz w:val="26"/>
          <w:szCs w:val="26"/>
        </w:rPr>
        <w:t>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3F3AEB" w:rsidRPr="00EF796E" w:rsidRDefault="003F3AEB" w:rsidP="00995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lastRenderedPageBreak/>
        <w:t>Социальная эффективность Программы состоит в укреплении единого культурного пространства города Челябинска с целью формирования мировоззрения, общественного сознания, поведенческих образцов и норм; поддержки разнообразия национальных культур, взаимной терпимости и самоуважения, развития межнациональных культурных связей; перевода отрасли культуры на инновационный путь развития, превращения культуры в современную и привлекательную сферу общественной деятельности; широкого внедрения информационных технологий в сферу культуры;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участия всего населения города Челябинска в культурной жизни, а также вовлеченности детей, молодежи, инвалидов в активную социокультурную деятельность; создания благоприятных условий для улучшения культурно-досугового обслуживания населения, укрепления материально-технической базы учреждений клубного типа, развития самодеятельного художественного творчества, стимулирования потребления культурных благ.</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Бюджетная эффективность реализации Программы состоит в увеличении налоговых поступлений в бюджет Челябинска за счет расширения перечня и увеличения объема предоставляемых платных услуг для населения во время проведения культурно-досуговых мероприятий; уменьшении затрат на профилактику наркомании, алкоголизма, табакокурения, девиантных форм поведения отдельных социальных групп (детей, юношества).</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 xml:space="preserve">Экономическая эффективность реализации Программы состоит в формировании единого культурного и информационного пространства, способствующего повышению туристической и инвестиционной привлекательности города Челябинска; повышении конкурентоспособности услуг, предоставляемых муниципальными учреждениями культуры; снижении миграционного процесса за счет развития благоприятной социальной инфраструктуры, повышения качества жизни и формирования комфортной городской среды. </w:t>
      </w:r>
    </w:p>
    <w:p w:rsidR="003F3AEB" w:rsidRPr="00EF796E" w:rsidRDefault="003F3AEB" w:rsidP="00995AEE">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Реализация Программы к 2020 году позволит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укрепить позитивный образ Челябинска.</w:t>
      </w:r>
    </w:p>
    <w:p w:rsidR="003F3AEB" w:rsidRPr="00EF796E" w:rsidRDefault="003F3AEB" w:rsidP="00991CF4">
      <w:pPr>
        <w:tabs>
          <w:tab w:val="left" w:pos="1134"/>
        </w:tabs>
        <w:spacing w:after="0" w:line="240" w:lineRule="auto"/>
        <w:ind w:firstLine="709"/>
        <w:rPr>
          <w:rFonts w:ascii="Times New Roman" w:hAnsi="Times New Roman"/>
          <w:sz w:val="26"/>
          <w:szCs w:val="26"/>
        </w:rPr>
      </w:pPr>
    </w:p>
    <w:p w:rsidR="003F3AEB" w:rsidRPr="00EF796E" w:rsidRDefault="003F3AEB" w:rsidP="00DB5DC8">
      <w:pPr>
        <w:pStyle w:val="ConsPlusNormal"/>
        <w:jc w:val="center"/>
        <w:outlineLvl w:val="1"/>
        <w:rPr>
          <w:rFonts w:ascii="Times New Roman" w:hAnsi="Times New Roman" w:cs="Times New Roman"/>
          <w:sz w:val="26"/>
          <w:szCs w:val="26"/>
        </w:rPr>
      </w:pPr>
      <w:r w:rsidRPr="00EF796E">
        <w:rPr>
          <w:rFonts w:ascii="Times New Roman" w:hAnsi="Times New Roman" w:cs="Times New Roman"/>
          <w:sz w:val="26"/>
          <w:szCs w:val="26"/>
        </w:rPr>
        <w:t>II. Основные цели и задачи Программы</w:t>
      </w:r>
    </w:p>
    <w:p w:rsidR="003F3AEB" w:rsidRPr="00EF796E" w:rsidRDefault="003F3AEB" w:rsidP="00DB5DC8">
      <w:pPr>
        <w:pStyle w:val="ConsPlusNormal"/>
        <w:jc w:val="center"/>
        <w:outlineLvl w:val="1"/>
        <w:rPr>
          <w:rFonts w:ascii="Times New Roman" w:hAnsi="Times New Roman" w:cs="Times New Roman"/>
          <w:sz w:val="26"/>
          <w:szCs w:val="26"/>
        </w:rPr>
      </w:pPr>
    </w:p>
    <w:p w:rsidR="003F3AEB" w:rsidRPr="00EF796E" w:rsidRDefault="007D0A2D" w:rsidP="00DB5DC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 </w:t>
      </w:r>
      <w:r w:rsidR="003F3AEB" w:rsidRPr="00EF796E">
        <w:rPr>
          <w:rFonts w:ascii="Times New Roman" w:hAnsi="Times New Roman"/>
          <w:sz w:val="26"/>
          <w:szCs w:val="26"/>
        </w:rPr>
        <w:t xml:space="preserve">Цель программы: </w:t>
      </w:r>
    </w:p>
    <w:p w:rsidR="003F3AEB" w:rsidRPr="00EF796E" w:rsidRDefault="003F3AEB" w:rsidP="00DB5DC8">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Развитие муниципальной сферы культуры и искусства города Челябинска, обеспечивающей реализацию культурного и духовного потенциала жителей города.</w:t>
      </w:r>
    </w:p>
    <w:p w:rsidR="003F3AEB" w:rsidRPr="00EF796E" w:rsidRDefault="003F3AEB" w:rsidP="00DB5DC8">
      <w:pPr>
        <w:tabs>
          <w:tab w:val="left" w:pos="1134"/>
        </w:tabs>
        <w:autoSpaceDE w:val="0"/>
        <w:autoSpaceDN w:val="0"/>
        <w:adjustRightInd w:val="0"/>
        <w:spacing w:after="0" w:line="240" w:lineRule="auto"/>
        <w:ind w:firstLine="709"/>
        <w:jc w:val="both"/>
        <w:rPr>
          <w:rFonts w:ascii="Times New Roman" w:hAnsi="Times New Roman"/>
          <w:sz w:val="26"/>
          <w:szCs w:val="26"/>
        </w:rPr>
      </w:pPr>
      <w:r w:rsidRPr="00EF796E">
        <w:rPr>
          <w:rFonts w:ascii="Times New Roman" w:hAnsi="Times New Roman"/>
          <w:sz w:val="26"/>
          <w:szCs w:val="26"/>
        </w:rPr>
        <w:t>Задачи Программы:</w:t>
      </w:r>
    </w:p>
    <w:p w:rsidR="003F3AEB" w:rsidRPr="00EF796E" w:rsidRDefault="003F3AEB" w:rsidP="00DB5DC8">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1.</w:t>
      </w:r>
      <w:r w:rsidRPr="00EF796E">
        <w:rPr>
          <w:rFonts w:ascii="Times New Roman" w:hAnsi="Times New Roman"/>
          <w:sz w:val="26"/>
          <w:szCs w:val="26"/>
        </w:rPr>
        <w:t> </w:t>
      </w:r>
      <w:r w:rsidRPr="00EF796E">
        <w:rPr>
          <w:rFonts w:ascii="Times New Roman" w:hAnsi="Times New Roman"/>
          <w:sz w:val="26"/>
          <w:szCs w:val="26"/>
        </w:rPr>
        <w:t>Осуществление государственной политики Российской Федерации в сфере культуры (библиотечного обслуживания, культурно-досуговой деятельности, профессионального театрального искусства, кинообслуживания, дополнительного образования детей и взрослых, сохранения историко-культурного наследия) на территории города Челябинска.</w:t>
      </w:r>
    </w:p>
    <w:p w:rsidR="003F3AEB" w:rsidRPr="00EF796E" w:rsidRDefault="003F3AEB" w:rsidP="00DB5DC8">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2.</w:t>
      </w:r>
      <w:r w:rsidRPr="00EF796E">
        <w:rPr>
          <w:rFonts w:ascii="Times New Roman" w:hAnsi="Times New Roman"/>
          <w:sz w:val="26"/>
          <w:szCs w:val="26"/>
        </w:rPr>
        <w:t> </w:t>
      </w:r>
      <w:r w:rsidRPr="00EF796E">
        <w:rPr>
          <w:rFonts w:ascii="Times New Roman" w:hAnsi="Times New Roman"/>
          <w:sz w:val="26"/>
          <w:szCs w:val="26"/>
        </w:rPr>
        <w:t>Укрепление материально-технической базы учреждений культуры и искусства города Челябинска, обеспечение их стабильного функционирования и развития.</w:t>
      </w:r>
    </w:p>
    <w:p w:rsidR="003F3AEB" w:rsidRPr="00EF796E" w:rsidRDefault="003F3AEB" w:rsidP="00DB5DC8">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lastRenderedPageBreak/>
        <w:tab/>
        <w:t>3.</w:t>
      </w:r>
      <w:r w:rsidRPr="00EF796E">
        <w:rPr>
          <w:rFonts w:ascii="Times New Roman" w:hAnsi="Times New Roman"/>
          <w:sz w:val="26"/>
          <w:szCs w:val="26"/>
        </w:rPr>
        <w:t> </w:t>
      </w:r>
      <w:r w:rsidRPr="00EF796E">
        <w:rPr>
          <w:rFonts w:ascii="Times New Roman" w:hAnsi="Times New Roman"/>
          <w:sz w:val="26"/>
          <w:szCs w:val="26"/>
        </w:rPr>
        <w:t>Обеспечение профессионального театрального искусства, кинообслуживания населения города Челябинска.</w:t>
      </w:r>
    </w:p>
    <w:p w:rsidR="003F3AEB" w:rsidRPr="00EF796E" w:rsidRDefault="003F3AEB" w:rsidP="00DB5DC8">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4.</w:t>
      </w:r>
      <w:r w:rsidRPr="00EF796E">
        <w:rPr>
          <w:rFonts w:ascii="Times New Roman" w:hAnsi="Times New Roman"/>
          <w:sz w:val="26"/>
          <w:szCs w:val="26"/>
        </w:rPr>
        <w:t> </w:t>
      </w:r>
      <w:r w:rsidRPr="00EF796E">
        <w:rPr>
          <w:rFonts w:ascii="Times New Roman" w:hAnsi="Times New Roman"/>
          <w:sz w:val="26"/>
          <w:szCs w:val="26"/>
        </w:rPr>
        <w:t>Создание условий для творческой самореализации жителей, организации досуга и массового отдыха, занятий физической культурой и спортом, приобщения жителей города Челябинска к культурным ценностям путем проведения культурно-массовых мероприятий, обеспечения деятельности муниципальных библиотечных учреждений, культурно-досуговых учреждений клубного типа, сохранения и развития озелененных территорий общего пользования рекреационного назначения.</w:t>
      </w:r>
    </w:p>
    <w:p w:rsidR="003F3AEB" w:rsidRPr="00EF796E" w:rsidRDefault="003F3AEB" w:rsidP="00DB5DC8">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5.</w:t>
      </w:r>
      <w:r w:rsidRPr="00EF796E">
        <w:rPr>
          <w:rFonts w:ascii="Times New Roman" w:hAnsi="Times New Roman"/>
          <w:sz w:val="26"/>
          <w:szCs w:val="26"/>
        </w:rPr>
        <w:t> </w:t>
      </w:r>
      <w:r w:rsidRPr="00EF796E">
        <w:rPr>
          <w:rFonts w:ascii="Times New Roman" w:hAnsi="Times New Roman"/>
          <w:sz w:val="26"/>
          <w:szCs w:val="26"/>
        </w:rPr>
        <w:t>Формирование исторической и культурной идентичности жителей города Челябинска путем сохранения, популяризации историко-культурного наследия города Челябинска, сохранения и приспособления к современному использованию объектов культурного наследия, находящихся в оперативном управлении</w:t>
      </w:r>
      <w:r w:rsidRPr="00EF796E">
        <w:rPr>
          <w:rFonts w:ascii="Times New Roman" w:hAnsi="Times New Roman"/>
          <w:bCs/>
          <w:sz w:val="26"/>
          <w:szCs w:val="26"/>
        </w:rPr>
        <w:t xml:space="preserve"> муниципальных учреждений культуры</w:t>
      </w:r>
      <w:r w:rsidRPr="00EF796E">
        <w:rPr>
          <w:rFonts w:ascii="Times New Roman" w:hAnsi="Times New Roman"/>
          <w:sz w:val="26"/>
          <w:szCs w:val="26"/>
        </w:rPr>
        <w:t>.</w:t>
      </w:r>
    </w:p>
    <w:p w:rsidR="003F3AEB" w:rsidRPr="00EF796E" w:rsidRDefault="003F3AEB" w:rsidP="00DB5DC8">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6.</w:t>
      </w:r>
      <w:r w:rsidRPr="00EF796E">
        <w:rPr>
          <w:rFonts w:ascii="Times New Roman" w:hAnsi="Times New Roman"/>
          <w:sz w:val="26"/>
          <w:szCs w:val="26"/>
        </w:rPr>
        <w:t> </w:t>
      </w:r>
      <w:r w:rsidRPr="00EF796E">
        <w:rPr>
          <w:rFonts w:ascii="Times New Roman" w:hAnsi="Times New Roman"/>
          <w:sz w:val="26"/>
          <w:szCs w:val="26"/>
        </w:rPr>
        <w:t>Воспитание экологической культуры и гуманного отношения к природе, организация семейного культурного отдыха путем обеспечения доступности коллекции диких животных отечественной и зарубежной фауны, в т</w:t>
      </w:r>
      <w:r w:rsidR="00F11A48">
        <w:rPr>
          <w:rFonts w:ascii="Times New Roman" w:hAnsi="Times New Roman"/>
          <w:sz w:val="26"/>
          <w:szCs w:val="26"/>
        </w:rPr>
        <w:t>ом</w:t>
      </w:r>
      <w:r w:rsidRPr="00EF796E">
        <w:rPr>
          <w:rFonts w:ascii="Times New Roman" w:hAnsi="Times New Roman"/>
          <w:sz w:val="26"/>
          <w:szCs w:val="26"/>
        </w:rPr>
        <w:t xml:space="preserve"> ч</w:t>
      </w:r>
      <w:r w:rsidR="00F11A48">
        <w:rPr>
          <w:rFonts w:ascii="Times New Roman" w:hAnsi="Times New Roman"/>
          <w:sz w:val="26"/>
          <w:szCs w:val="26"/>
        </w:rPr>
        <w:t>исле</w:t>
      </w:r>
      <w:r w:rsidRPr="00EF796E">
        <w:rPr>
          <w:rFonts w:ascii="Times New Roman" w:hAnsi="Times New Roman"/>
          <w:sz w:val="26"/>
          <w:szCs w:val="26"/>
        </w:rPr>
        <w:t xml:space="preserve"> Челябинской области.</w:t>
      </w:r>
    </w:p>
    <w:p w:rsidR="003F3AEB" w:rsidRPr="00EF796E" w:rsidRDefault="003F3AEB" w:rsidP="00DB5DC8">
      <w:pPr>
        <w:tabs>
          <w:tab w:val="left" w:pos="0"/>
        </w:tabs>
        <w:autoSpaceDE w:val="0"/>
        <w:autoSpaceDN w:val="0"/>
        <w:adjustRightInd w:val="0"/>
        <w:spacing w:after="0" w:line="240" w:lineRule="auto"/>
        <w:jc w:val="both"/>
        <w:rPr>
          <w:rFonts w:ascii="Times New Roman" w:hAnsi="Times New Roman"/>
          <w:sz w:val="26"/>
          <w:szCs w:val="26"/>
        </w:rPr>
      </w:pPr>
      <w:r w:rsidRPr="00EF796E">
        <w:rPr>
          <w:rFonts w:ascii="Times New Roman" w:hAnsi="Times New Roman"/>
          <w:sz w:val="26"/>
          <w:szCs w:val="26"/>
        </w:rPr>
        <w:tab/>
        <w:t>7.</w:t>
      </w:r>
      <w:r w:rsidRPr="00EF796E">
        <w:rPr>
          <w:rFonts w:ascii="Times New Roman" w:hAnsi="Times New Roman"/>
          <w:sz w:val="26"/>
          <w:szCs w:val="26"/>
        </w:rPr>
        <w:t> </w:t>
      </w:r>
      <w:r w:rsidRPr="00EF796E">
        <w:rPr>
          <w:rFonts w:ascii="Times New Roman" w:hAnsi="Times New Roman"/>
          <w:sz w:val="26"/>
          <w:szCs w:val="26"/>
        </w:rPr>
        <w:t>Развитие дополнительного образования детей и взрослых в области культуры и искусств, выявление и обеспечение целевой поддержки одаренных детей - учащихся детских школ искусств в городе Челябинске.</w:t>
      </w:r>
    </w:p>
    <w:p w:rsidR="003F3AEB" w:rsidRPr="00EF796E" w:rsidRDefault="003F3AEB" w:rsidP="00991CF4">
      <w:pPr>
        <w:tabs>
          <w:tab w:val="left" w:pos="1134"/>
        </w:tabs>
        <w:spacing w:after="0" w:line="240" w:lineRule="auto"/>
        <w:ind w:firstLine="709"/>
        <w:rPr>
          <w:rFonts w:ascii="Times New Roman" w:hAnsi="Times New Roman"/>
          <w:sz w:val="26"/>
          <w:szCs w:val="26"/>
        </w:rPr>
      </w:pPr>
    </w:p>
    <w:p w:rsidR="003F3AEB" w:rsidRPr="00EF796E" w:rsidRDefault="003F3AEB" w:rsidP="00DB5DC8">
      <w:pPr>
        <w:pStyle w:val="ConsPlusNormal"/>
        <w:jc w:val="center"/>
        <w:outlineLvl w:val="1"/>
        <w:rPr>
          <w:rFonts w:ascii="Times New Roman" w:hAnsi="Times New Roman" w:cs="Times New Roman"/>
          <w:sz w:val="26"/>
          <w:szCs w:val="26"/>
        </w:rPr>
      </w:pPr>
      <w:r w:rsidRPr="00EF796E">
        <w:rPr>
          <w:rFonts w:ascii="Times New Roman" w:hAnsi="Times New Roman" w:cs="Times New Roman"/>
          <w:sz w:val="26"/>
          <w:szCs w:val="26"/>
        </w:rPr>
        <w:t>III. Ожидаемые результаты реализации Программы</w:t>
      </w:r>
    </w:p>
    <w:p w:rsidR="003F3AEB" w:rsidRPr="00EF796E" w:rsidRDefault="003F3AEB" w:rsidP="00DB5DC8">
      <w:pPr>
        <w:pStyle w:val="ConsPlusNormal"/>
        <w:jc w:val="center"/>
        <w:rPr>
          <w:rFonts w:ascii="Times New Roman" w:hAnsi="Times New Roman" w:cs="Times New Roman"/>
          <w:sz w:val="26"/>
          <w:szCs w:val="26"/>
        </w:rPr>
      </w:pPr>
      <w:r w:rsidRPr="00EF796E">
        <w:rPr>
          <w:rFonts w:ascii="Times New Roman" w:hAnsi="Times New Roman" w:cs="Times New Roman"/>
          <w:sz w:val="26"/>
          <w:szCs w:val="26"/>
        </w:rPr>
        <w:t>с указанием целевых индикаторов и показателей</w:t>
      </w:r>
    </w:p>
    <w:p w:rsidR="003F3AEB" w:rsidRPr="00EF796E" w:rsidRDefault="003F3AEB" w:rsidP="00DB5DC8">
      <w:pPr>
        <w:pStyle w:val="ConsPlusNormal"/>
        <w:jc w:val="center"/>
        <w:rPr>
          <w:rFonts w:ascii="Times New Roman" w:hAnsi="Times New Roman" w:cs="Times New Roman"/>
          <w:sz w:val="26"/>
          <w:szCs w:val="26"/>
        </w:rPr>
      </w:pPr>
    </w:p>
    <w:p w:rsidR="003F3AEB" w:rsidRPr="00EF796E" w:rsidRDefault="007D0A2D" w:rsidP="00DB5DC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11. </w:t>
      </w:r>
      <w:r w:rsidR="003F3AEB" w:rsidRPr="00EF796E">
        <w:rPr>
          <w:rFonts w:ascii="Times New Roman" w:hAnsi="Times New Roman"/>
          <w:sz w:val="26"/>
          <w:szCs w:val="26"/>
        </w:rPr>
        <w:t>В результате реализации Программы предполагается достижение следующих показателей:</w:t>
      </w:r>
    </w:p>
    <w:p w:rsidR="003F3AEB" w:rsidRPr="00EF796E" w:rsidRDefault="003F3AEB" w:rsidP="00851369">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1.</w:t>
      </w:r>
      <w:r w:rsidRPr="00EF796E">
        <w:rPr>
          <w:rFonts w:ascii="Times New Roman" w:hAnsi="Times New Roman" w:cs="Times New Roman"/>
          <w:sz w:val="26"/>
          <w:szCs w:val="26"/>
        </w:rPr>
        <w:t> </w:t>
      </w:r>
      <w:r w:rsidRPr="00EF796E">
        <w:rPr>
          <w:rFonts w:ascii="Times New Roman" w:hAnsi="Times New Roman" w:cs="Times New Roman"/>
          <w:sz w:val="26"/>
          <w:szCs w:val="26"/>
        </w:rPr>
        <w:t>Создание условий для сохранения и развития культуры и искусства в городе Челябинске.</w:t>
      </w:r>
    </w:p>
    <w:p w:rsidR="003F3AEB" w:rsidRPr="00EF796E" w:rsidRDefault="003F3AEB" w:rsidP="00851369">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2.</w:t>
      </w:r>
      <w:r w:rsidRPr="00EF796E">
        <w:rPr>
          <w:rFonts w:ascii="Times New Roman" w:hAnsi="Times New Roman" w:cs="Times New Roman"/>
          <w:sz w:val="26"/>
          <w:szCs w:val="26"/>
        </w:rPr>
        <w:t> </w:t>
      </w:r>
      <w:r w:rsidRPr="00EF796E">
        <w:rPr>
          <w:rFonts w:ascii="Times New Roman" w:hAnsi="Times New Roman" w:cs="Times New Roman"/>
          <w:sz w:val="26"/>
          <w:szCs w:val="26"/>
        </w:rPr>
        <w:t>Сохранение системы муниципальных учреждений культуры</w:t>
      </w:r>
      <w:r w:rsidR="007D0A2D">
        <w:rPr>
          <w:rFonts w:ascii="Times New Roman" w:hAnsi="Times New Roman" w:cs="Times New Roman"/>
          <w:sz w:val="26"/>
          <w:szCs w:val="26"/>
        </w:rPr>
        <w:t xml:space="preserve"> и искусства города Челябинска – </w:t>
      </w:r>
      <w:r w:rsidRPr="00EF796E">
        <w:rPr>
          <w:rFonts w:ascii="Times New Roman" w:hAnsi="Times New Roman" w:cs="Times New Roman"/>
          <w:sz w:val="26"/>
          <w:szCs w:val="26"/>
        </w:rPr>
        <w:t>35 учреждений к 2020 году.</w:t>
      </w:r>
    </w:p>
    <w:p w:rsidR="003F3AEB" w:rsidRPr="00EF796E" w:rsidRDefault="003F3AEB" w:rsidP="00851369">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3.</w:t>
      </w:r>
      <w:r w:rsidRPr="00EF796E">
        <w:rPr>
          <w:rFonts w:ascii="Times New Roman" w:hAnsi="Times New Roman" w:cs="Times New Roman"/>
          <w:sz w:val="26"/>
          <w:szCs w:val="26"/>
        </w:rPr>
        <w:t> </w:t>
      </w:r>
      <w:r w:rsidRPr="00EF796E">
        <w:rPr>
          <w:rFonts w:ascii="Times New Roman" w:hAnsi="Times New Roman" w:cs="Times New Roman"/>
          <w:sz w:val="26"/>
          <w:szCs w:val="26"/>
        </w:rPr>
        <w:t>Увеличение доли российских фильм</w:t>
      </w:r>
      <w:r w:rsidR="007D0A2D">
        <w:rPr>
          <w:rFonts w:ascii="Times New Roman" w:hAnsi="Times New Roman" w:cs="Times New Roman"/>
          <w:sz w:val="26"/>
          <w:szCs w:val="26"/>
        </w:rPr>
        <w:t xml:space="preserve">ов в муниципальном кинопрокате –                 </w:t>
      </w:r>
      <w:r w:rsidRPr="00EF796E">
        <w:rPr>
          <w:rFonts w:ascii="Times New Roman" w:hAnsi="Times New Roman" w:cs="Times New Roman"/>
          <w:sz w:val="26"/>
          <w:szCs w:val="26"/>
        </w:rPr>
        <w:t xml:space="preserve"> до 25 % к 2020 году.</w:t>
      </w:r>
    </w:p>
    <w:p w:rsidR="003F3AEB" w:rsidRPr="00EF796E" w:rsidRDefault="003F3AEB" w:rsidP="00851369">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4.</w:t>
      </w:r>
      <w:r w:rsidRPr="00EF796E">
        <w:rPr>
          <w:rFonts w:ascii="Times New Roman" w:hAnsi="Times New Roman" w:cs="Times New Roman"/>
          <w:sz w:val="26"/>
          <w:szCs w:val="26"/>
        </w:rPr>
        <w:t> </w:t>
      </w:r>
      <w:r w:rsidRPr="00EF796E">
        <w:rPr>
          <w:rFonts w:ascii="Times New Roman" w:hAnsi="Times New Roman" w:cs="Times New Roman"/>
          <w:sz w:val="26"/>
          <w:szCs w:val="26"/>
        </w:rPr>
        <w:t xml:space="preserve"> Ежегодное приобретение</w:t>
      </w:r>
      <w:r w:rsidRPr="00EF796E">
        <w:rPr>
          <w:rFonts w:ascii="Times New Roman" w:hAnsi="Times New Roman"/>
          <w:sz w:val="26"/>
          <w:szCs w:val="26"/>
        </w:rPr>
        <w:t xml:space="preserve"> документов на физических (материальных) носителях для муниципальных библиотек не менее 4 300 единиц, что будет способствовать ежегодному увеличению количества посещений не менее, чем на 666 единиц</w:t>
      </w:r>
      <w:r w:rsidRPr="00EF796E">
        <w:rPr>
          <w:rFonts w:ascii="Times New Roman" w:hAnsi="Times New Roman" w:cs="Times New Roman"/>
          <w:sz w:val="26"/>
          <w:szCs w:val="26"/>
        </w:rPr>
        <w:t>.</w:t>
      </w:r>
    </w:p>
    <w:p w:rsidR="003F3AEB" w:rsidRPr="00EF796E" w:rsidRDefault="003F3AEB" w:rsidP="00851369">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5.</w:t>
      </w:r>
      <w:r w:rsidRPr="00EF796E">
        <w:rPr>
          <w:rFonts w:ascii="Times New Roman" w:hAnsi="Times New Roman" w:cs="Times New Roman"/>
          <w:sz w:val="26"/>
          <w:szCs w:val="26"/>
        </w:rPr>
        <w:t> </w:t>
      </w:r>
      <w:r w:rsidRPr="00EF796E">
        <w:rPr>
          <w:rFonts w:ascii="Times New Roman" w:hAnsi="Times New Roman" w:cs="Times New Roman"/>
          <w:sz w:val="26"/>
          <w:szCs w:val="26"/>
        </w:rPr>
        <w:t xml:space="preserve">Увеличение количества вновь поставленных либо капитально возобновленных спектаклей в муниципальных театрах до 15 </w:t>
      </w:r>
      <w:r w:rsidR="007D0A2D">
        <w:rPr>
          <w:rFonts w:ascii="Times New Roman" w:hAnsi="Times New Roman" w:cs="Times New Roman"/>
          <w:sz w:val="26"/>
          <w:szCs w:val="26"/>
        </w:rPr>
        <w:t xml:space="preserve">спектаклей </w:t>
      </w:r>
      <w:r w:rsidRPr="00EF796E">
        <w:rPr>
          <w:rFonts w:ascii="Times New Roman" w:hAnsi="Times New Roman" w:cs="Times New Roman"/>
          <w:sz w:val="26"/>
          <w:szCs w:val="26"/>
        </w:rPr>
        <w:t>к 2020 году.</w:t>
      </w:r>
    </w:p>
    <w:p w:rsidR="003F3AEB" w:rsidRPr="00EF796E" w:rsidRDefault="003F3AEB" w:rsidP="00851369">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6.</w:t>
      </w:r>
      <w:r w:rsidRPr="00EF796E">
        <w:rPr>
          <w:rFonts w:ascii="Times New Roman" w:hAnsi="Times New Roman" w:cs="Times New Roman"/>
          <w:sz w:val="26"/>
          <w:szCs w:val="26"/>
        </w:rPr>
        <w:t> </w:t>
      </w:r>
      <w:r w:rsidRPr="00EF796E">
        <w:rPr>
          <w:rFonts w:ascii="Times New Roman" w:hAnsi="Times New Roman" w:cs="Times New Roman"/>
          <w:sz w:val="26"/>
          <w:szCs w:val="26"/>
        </w:rPr>
        <w:t>Организация и проведение к 2020 году ежегодно не менее 85 общегородских культурно-массовых мероприятий, 170 культурно-массовых мероприятий в парках культуры и отдыха, 20 творческих мероприятий в ДШИ.</w:t>
      </w:r>
    </w:p>
    <w:p w:rsidR="003F3AEB" w:rsidRPr="00EF796E" w:rsidRDefault="003F3AEB" w:rsidP="00851369">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7.</w:t>
      </w:r>
      <w:r w:rsidRPr="00EF796E">
        <w:rPr>
          <w:rFonts w:ascii="Times New Roman" w:hAnsi="Times New Roman" w:cs="Times New Roman"/>
          <w:sz w:val="26"/>
          <w:szCs w:val="26"/>
        </w:rPr>
        <w:t> </w:t>
      </w:r>
      <w:r w:rsidRPr="00EF796E">
        <w:rPr>
          <w:rFonts w:ascii="Times New Roman" w:hAnsi="Times New Roman" w:cs="Times New Roman"/>
          <w:sz w:val="26"/>
          <w:szCs w:val="26"/>
        </w:rPr>
        <w:t xml:space="preserve">Увеличение доли обучающихся ДШИ – лауреатов международных и всероссийских конкурсов по направлениям дополнительного образования до 13 % </w:t>
      </w:r>
      <w:r w:rsidR="00301C8A">
        <w:rPr>
          <w:rFonts w:ascii="Times New Roman" w:hAnsi="Times New Roman" w:cs="Times New Roman"/>
          <w:sz w:val="26"/>
          <w:szCs w:val="26"/>
        </w:rPr>
        <w:t xml:space="preserve">             </w:t>
      </w:r>
      <w:r w:rsidRPr="00EF796E">
        <w:rPr>
          <w:rFonts w:ascii="Times New Roman" w:hAnsi="Times New Roman" w:cs="Times New Roman"/>
          <w:sz w:val="26"/>
          <w:szCs w:val="26"/>
        </w:rPr>
        <w:t>к 2020 году.</w:t>
      </w:r>
    </w:p>
    <w:p w:rsidR="003F3AEB" w:rsidRPr="00EF796E" w:rsidRDefault="003F3AEB" w:rsidP="00851369">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8.</w:t>
      </w:r>
      <w:r w:rsidRPr="00EF796E">
        <w:rPr>
          <w:rFonts w:ascii="Times New Roman" w:hAnsi="Times New Roman" w:cs="Times New Roman"/>
          <w:sz w:val="26"/>
          <w:szCs w:val="26"/>
        </w:rPr>
        <w:t> </w:t>
      </w:r>
      <w:r w:rsidRPr="00EF796E">
        <w:rPr>
          <w:rFonts w:ascii="Times New Roman" w:hAnsi="Times New Roman" w:cs="Times New Roman"/>
          <w:sz w:val="26"/>
          <w:szCs w:val="26"/>
        </w:rPr>
        <w:t>Создание экспозиции диких и домашних животных в количестве не менее 136 видов к 2020 году.</w:t>
      </w:r>
    </w:p>
    <w:p w:rsidR="003F3AEB" w:rsidRPr="00EF796E" w:rsidRDefault="003F3AEB" w:rsidP="00851369">
      <w:pPr>
        <w:pStyle w:val="ConsPlusNormal"/>
        <w:tabs>
          <w:tab w:val="left" w:pos="1134"/>
        </w:tabs>
        <w:ind w:firstLine="709"/>
        <w:jc w:val="both"/>
        <w:rPr>
          <w:rFonts w:ascii="Times New Roman" w:hAnsi="Times New Roman" w:cs="Times New Roman"/>
          <w:sz w:val="26"/>
          <w:szCs w:val="26"/>
        </w:rPr>
      </w:pPr>
      <w:r w:rsidRPr="00EF796E">
        <w:rPr>
          <w:rFonts w:ascii="Times New Roman" w:hAnsi="Times New Roman" w:cs="Times New Roman"/>
          <w:sz w:val="26"/>
          <w:szCs w:val="26"/>
        </w:rPr>
        <w:t>9.</w:t>
      </w:r>
      <w:r w:rsidRPr="00EF796E">
        <w:rPr>
          <w:rFonts w:ascii="Times New Roman" w:hAnsi="Times New Roman" w:cs="Times New Roman"/>
          <w:sz w:val="26"/>
          <w:szCs w:val="26"/>
        </w:rPr>
        <w:t> </w:t>
      </w:r>
      <w:r w:rsidRPr="00EF796E">
        <w:rPr>
          <w:rFonts w:ascii="Times New Roman" w:hAnsi="Times New Roman" w:cs="Times New Roman"/>
          <w:sz w:val="26"/>
          <w:szCs w:val="26"/>
        </w:rPr>
        <w:t xml:space="preserve">Планомерное проведение первоочередных работ, способствующих физическому сохранению объектов культурного наследия, мемориальных объектов, </w:t>
      </w:r>
      <w:r w:rsidRPr="00EF796E">
        <w:rPr>
          <w:rFonts w:ascii="Times New Roman" w:hAnsi="Times New Roman" w:cs="Times New Roman"/>
          <w:sz w:val="26"/>
          <w:szCs w:val="26"/>
        </w:rPr>
        <w:lastRenderedPageBreak/>
        <w:t xml:space="preserve">городской жанровой скульптуры, художественных композиций, находящихся в оперативном управлении муниципальных учреждений культуры </w:t>
      </w:r>
      <w:r w:rsidR="007D0A2D">
        <w:rPr>
          <w:rFonts w:ascii="Times New Roman" w:hAnsi="Times New Roman" w:cs="Times New Roman"/>
          <w:sz w:val="26"/>
          <w:szCs w:val="26"/>
        </w:rPr>
        <w:t>–</w:t>
      </w:r>
      <w:r w:rsidRPr="00EF796E">
        <w:rPr>
          <w:rFonts w:ascii="Times New Roman" w:hAnsi="Times New Roman" w:cs="Times New Roman"/>
          <w:sz w:val="26"/>
          <w:szCs w:val="26"/>
        </w:rPr>
        <w:t xml:space="preserve"> ежегодно не менее 1единицы; к 2020 г</w:t>
      </w:r>
      <w:r w:rsidR="00EF796E" w:rsidRPr="00EF796E">
        <w:rPr>
          <w:rFonts w:ascii="Times New Roman" w:hAnsi="Times New Roman" w:cs="Times New Roman"/>
          <w:sz w:val="26"/>
          <w:szCs w:val="26"/>
        </w:rPr>
        <w:t xml:space="preserve">оду </w:t>
      </w:r>
      <w:r w:rsidR="007D0A2D">
        <w:rPr>
          <w:rFonts w:ascii="Times New Roman" w:hAnsi="Times New Roman" w:cs="Times New Roman"/>
          <w:sz w:val="26"/>
          <w:szCs w:val="26"/>
        </w:rPr>
        <w:t>–</w:t>
      </w:r>
      <w:r w:rsidRPr="00EF796E">
        <w:rPr>
          <w:rFonts w:ascii="Times New Roman" w:hAnsi="Times New Roman" w:cs="Times New Roman"/>
          <w:sz w:val="26"/>
          <w:szCs w:val="26"/>
        </w:rPr>
        <w:t xml:space="preserve"> не менее 3 единиц.</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Реализация Программы позволит:</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1)</w:t>
      </w:r>
      <w:r w:rsidRPr="00EF796E">
        <w:rPr>
          <w:rFonts w:ascii="Times New Roman" w:hAnsi="Times New Roman"/>
          <w:sz w:val="26"/>
          <w:szCs w:val="26"/>
        </w:rPr>
        <w:t> </w:t>
      </w:r>
      <w:r w:rsidRPr="00EF796E">
        <w:rPr>
          <w:rFonts w:ascii="Times New Roman" w:hAnsi="Times New Roman"/>
          <w:sz w:val="26"/>
          <w:szCs w:val="26"/>
        </w:rPr>
        <w:t>исполнять полномочия, определенные Федеральным законом от 06.10.2003 № 131-ФЗ, соблюдать принципы бюджетной системы Российской Федерации;</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2)</w:t>
      </w:r>
      <w:r w:rsidRPr="00EF796E">
        <w:rPr>
          <w:rFonts w:ascii="Times New Roman" w:hAnsi="Times New Roman"/>
          <w:sz w:val="26"/>
          <w:szCs w:val="26"/>
        </w:rPr>
        <w:t> </w:t>
      </w:r>
      <w:r w:rsidRPr="00EF796E">
        <w:rPr>
          <w:rFonts w:ascii="Times New Roman" w:hAnsi="Times New Roman"/>
          <w:sz w:val="26"/>
          <w:szCs w:val="26"/>
        </w:rPr>
        <w:t>сохранить сеть муниципальных учреждений в целях обеспечения жителей города Челябинска услугами в сфере культуры и искусства;</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3)</w:t>
      </w:r>
      <w:r w:rsidRPr="00EF796E">
        <w:rPr>
          <w:rFonts w:ascii="Times New Roman" w:hAnsi="Times New Roman"/>
          <w:sz w:val="26"/>
          <w:szCs w:val="26"/>
        </w:rPr>
        <w:t> </w:t>
      </w:r>
      <w:r w:rsidRPr="00EF796E">
        <w:rPr>
          <w:rFonts w:ascii="Times New Roman" w:hAnsi="Times New Roman"/>
          <w:sz w:val="26"/>
          <w:szCs w:val="26"/>
        </w:rPr>
        <w:t>развивать материально-техническую базу учреждений;</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4)</w:t>
      </w:r>
      <w:r w:rsidRPr="00EF796E">
        <w:rPr>
          <w:rFonts w:ascii="Times New Roman" w:hAnsi="Times New Roman"/>
          <w:sz w:val="26"/>
          <w:szCs w:val="26"/>
        </w:rPr>
        <w:t> </w:t>
      </w:r>
      <w:r w:rsidRPr="00EF796E">
        <w:rPr>
          <w:rFonts w:ascii="Times New Roman" w:hAnsi="Times New Roman"/>
          <w:sz w:val="26"/>
          <w:szCs w:val="26"/>
        </w:rPr>
        <w:t>создать условия для формирования культурного пространства.</w:t>
      </w:r>
    </w:p>
    <w:p w:rsidR="00EF796E" w:rsidRPr="00EF796E" w:rsidRDefault="00EF796E" w:rsidP="00991CF4">
      <w:pPr>
        <w:tabs>
          <w:tab w:val="left" w:pos="1134"/>
        </w:tabs>
        <w:spacing w:after="0" w:line="240" w:lineRule="auto"/>
        <w:ind w:firstLine="709"/>
        <w:rPr>
          <w:rFonts w:ascii="Times New Roman" w:hAnsi="Times New Roman"/>
          <w:sz w:val="26"/>
          <w:szCs w:val="26"/>
        </w:rPr>
      </w:pPr>
    </w:p>
    <w:p w:rsidR="003F3AEB" w:rsidRPr="00EF796E" w:rsidRDefault="003F3AEB" w:rsidP="00DB5DC8">
      <w:pPr>
        <w:pStyle w:val="ConsPlusNormal"/>
        <w:tabs>
          <w:tab w:val="left" w:pos="1134"/>
        </w:tabs>
        <w:ind w:firstLine="709"/>
        <w:jc w:val="center"/>
        <w:outlineLvl w:val="2"/>
        <w:rPr>
          <w:rFonts w:ascii="Times New Roman" w:hAnsi="Times New Roman" w:cs="Times New Roman"/>
          <w:sz w:val="26"/>
          <w:szCs w:val="26"/>
        </w:rPr>
      </w:pPr>
      <w:r w:rsidRPr="00EF796E">
        <w:rPr>
          <w:rFonts w:ascii="Times New Roman" w:hAnsi="Times New Roman" w:cs="Times New Roman"/>
          <w:sz w:val="26"/>
          <w:szCs w:val="26"/>
        </w:rPr>
        <w:t>Целевые индикаторы и показатели</w:t>
      </w:r>
    </w:p>
    <w:p w:rsidR="003F3AEB" w:rsidRPr="00EF796E" w:rsidRDefault="003F3AEB" w:rsidP="00DB5DC8">
      <w:pPr>
        <w:pStyle w:val="ConsPlusNormal"/>
        <w:tabs>
          <w:tab w:val="left" w:pos="1134"/>
        </w:tabs>
        <w:ind w:firstLine="709"/>
        <w:jc w:val="center"/>
        <w:outlineLvl w:val="2"/>
        <w:rPr>
          <w:rFonts w:ascii="Times New Roman" w:hAnsi="Times New Roman" w:cs="Times New Roman"/>
          <w:sz w:val="26"/>
          <w:szCs w:val="26"/>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4045"/>
        <w:gridCol w:w="1332"/>
        <w:gridCol w:w="1304"/>
        <w:gridCol w:w="1215"/>
        <w:gridCol w:w="1288"/>
      </w:tblGrid>
      <w:tr w:rsidR="00065E09" w:rsidRPr="00EF796E" w:rsidTr="007D0A2D">
        <w:trPr>
          <w:tblHeader/>
          <w:jc w:val="center"/>
        </w:trPr>
        <w:tc>
          <w:tcPr>
            <w:tcW w:w="604" w:type="dxa"/>
            <w:vAlign w:val="center"/>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 п/п</w:t>
            </w:r>
          </w:p>
        </w:tc>
        <w:tc>
          <w:tcPr>
            <w:tcW w:w="4045" w:type="dxa"/>
            <w:vAlign w:val="center"/>
          </w:tcPr>
          <w:p w:rsidR="00065E09" w:rsidRPr="00EF796E" w:rsidRDefault="00065E09" w:rsidP="007D0A2D">
            <w:pPr>
              <w:tabs>
                <w:tab w:val="left" w:pos="1134"/>
              </w:tabs>
              <w:suppressAutoHyphens/>
              <w:spacing w:after="0" w:line="240" w:lineRule="auto"/>
              <w:ind w:firstLine="709"/>
              <w:jc w:val="center"/>
              <w:rPr>
                <w:rFonts w:ascii="Times New Roman" w:hAnsi="Times New Roman"/>
                <w:sz w:val="24"/>
                <w:szCs w:val="24"/>
              </w:rPr>
            </w:pPr>
            <w:r w:rsidRPr="00EF796E">
              <w:rPr>
                <w:rFonts w:ascii="Times New Roman" w:hAnsi="Times New Roman"/>
                <w:sz w:val="24"/>
                <w:szCs w:val="24"/>
              </w:rPr>
              <w:t>Наименование индикатора и показателя</w:t>
            </w:r>
          </w:p>
        </w:tc>
        <w:tc>
          <w:tcPr>
            <w:tcW w:w="1332" w:type="dxa"/>
            <w:vAlign w:val="center"/>
          </w:tcPr>
          <w:p w:rsidR="00065E09" w:rsidRPr="00EF796E" w:rsidRDefault="00065E09" w:rsidP="007D0A2D">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Единицы измерения</w:t>
            </w:r>
          </w:p>
        </w:tc>
        <w:tc>
          <w:tcPr>
            <w:tcW w:w="1304" w:type="dxa"/>
            <w:vAlign w:val="center"/>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2018 год</w:t>
            </w:r>
          </w:p>
        </w:tc>
        <w:tc>
          <w:tcPr>
            <w:tcW w:w="1215" w:type="dxa"/>
            <w:vAlign w:val="center"/>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2019 год</w:t>
            </w:r>
          </w:p>
        </w:tc>
        <w:tc>
          <w:tcPr>
            <w:tcW w:w="1288" w:type="dxa"/>
            <w:vAlign w:val="center"/>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2020 год</w:t>
            </w:r>
          </w:p>
        </w:tc>
      </w:tr>
    </w:tbl>
    <w:p w:rsidR="00620455" w:rsidRDefault="00620455" w:rsidP="007D0A2D">
      <w:pPr>
        <w:tabs>
          <w:tab w:val="left" w:pos="1134"/>
        </w:tabs>
        <w:suppressAutoHyphens/>
        <w:spacing w:after="0" w:line="240" w:lineRule="auto"/>
        <w:jc w:val="center"/>
        <w:rPr>
          <w:rFonts w:ascii="Times New Roman" w:hAnsi="Times New Roman"/>
          <w:sz w:val="24"/>
          <w:szCs w:val="24"/>
        </w:rPr>
        <w:sectPr w:rsidR="00620455" w:rsidSect="00620455">
          <w:type w:val="continuous"/>
          <w:pgSz w:w="11906" w:h="16838"/>
          <w:pgMar w:top="1134" w:right="567" w:bottom="993" w:left="1701" w:header="709" w:footer="709" w:gutter="0"/>
          <w:cols w:space="708"/>
          <w:titlePg/>
          <w:docGrid w:linePitch="360"/>
        </w:sect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4045"/>
        <w:gridCol w:w="1332"/>
        <w:gridCol w:w="1304"/>
        <w:gridCol w:w="1215"/>
        <w:gridCol w:w="1288"/>
      </w:tblGrid>
      <w:tr w:rsidR="00065E09" w:rsidRPr="00EF796E" w:rsidTr="007D0A2D">
        <w:trPr>
          <w:tblHeader/>
          <w:jc w:val="center"/>
        </w:trPr>
        <w:tc>
          <w:tcPr>
            <w:tcW w:w="604" w:type="dxa"/>
          </w:tcPr>
          <w:p w:rsidR="00065E09" w:rsidRPr="00EF796E" w:rsidRDefault="00065E09" w:rsidP="007D0A2D">
            <w:pPr>
              <w:tabs>
                <w:tab w:val="left" w:pos="1134"/>
              </w:tabs>
              <w:suppressAutoHyphens/>
              <w:spacing w:after="0" w:line="240" w:lineRule="auto"/>
              <w:ind w:firstLine="22"/>
              <w:jc w:val="center"/>
              <w:rPr>
                <w:rFonts w:ascii="Times New Roman" w:hAnsi="Times New Roman"/>
                <w:sz w:val="24"/>
                <w:szCs w:val="24"/>
              </w:rPr>
            </w:pPr>
            <w:r w:rsidRPr="00EF796E">
              <w:rPr>
                <w:rFonts w:ascii="Times New Roman" w:hAnsi="Times New Roman"/>
                <w:sz w:val="24"/>
                <w:szCs w:val="24"/>
              </w:rPr>
              <w:lastRenderedPageBreak/>
              <w:t>1</w:t>
            </w:r>
          </w:p>
        </w:tc>
        <w:tc>
          <w:tcPr>
            <w:tcW w:w="4045" w:type="dxa"/>
          </w:tcPr>
          <w:p w:rsidR="00065E09" w:rsidRPr="00EF796E" w:rsidRDefault="00065E09" w:rsidP="007D0A2D">
            <w:pPr>
              <w:tabs>
                <w:tab w:val="left" w:pos="1134"/>
              </w:tabs>
              <w:suppressAutoHyphens/>
              <w:spacing w:after="0" w:line="240" w:lineRule="auto"/>
              <w:ind w:firstLine="709"/>
              <w:jc w:val="center"/>
              <w:rPr>
                <w:rFonts w:ascii="Times New Roman" w:hAnsi="Times New Roman"/>
                <w:sz w:val="24"/>
                <w:szCs w:val="24"/>
              </w:rPr>
            </w:pPr>
            <w:r w:rsidRPr="00EF796E">
              <w:rPr>
                <w:rFonts w:ascii="Times New Roman" w:hAnsi="Times New Roman"/>
                <w:sz w:val="24"/>
                <w:szCs w:val="24"/>
              </w:rPr>
              <w:t>2</w:t>
            </w:r>
          </w:p>
        </w:tc>
        <w:tc>
          <w:tcPr>
            <w:tcW w:w="1332" w:type="dxa"/>
          </w:tcPr>
          <w:p w:rsidR="00065E09" w:rsidRPr="00EF796E" w:rsidRDefault="00065E09" w:rsidP="007D0A2D">
            <w:pPr>
              <w:tabs>
                <w:tab w:val="left" w:pos="-56"/>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3</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4</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5</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6</w:t>
            </w:r>
          </w:p>
        </w:tc>
      </w:tr>
      <w:tr w:rsidR="00065E09" w:rsidRPr="00EF796E" w:rsidTr="007D0A2D">
        <w:trPr>
          <w:jc w:val="center"/>
        </w:trPr>
        <w:tc>
          <w:tcPr>
            <w:tcW w:w="9788" w:type="dxa"/>
            <w:gridSpan w:val="6"/>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1.</w:t>
            </w:r>
            <w:r w:rsidRPr="00EF796E">
              <w:rPr>
                <w:rFonts w:ascii="Times New Roman" w:hAnsi="Times New Roman"/>
                <w:sz w:val="24"/>
                <w:szCs w:val="24"/>
              </w:rPr>
              <w:t> </w:t>
            </w:r>
            <w:r w:rsidRPr="00EF796E">
              <w:rPr>
                <w:rFonts w:ascii="Times New Roman" w:hAnsi="Times New Roman"/>
                <w:sz w:val="24"/>
                <w:szCs w:val="24"/>
              </w:rPr>
              <w:t>Обеспечение функционирования Управления культуры Администрации города Челябинска</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1.1.</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Содержание аппарата Управления культуры Администрации города Челябинска</w:t>
            </w:r>
          </w:p>
        </w:tc>
        <w:tc>
          <w:tcPr>
            <w:tcW w:w="1332" w:type="dxa"/>
          </w:tcPr>
          <w:p w:rsidR="00065E09" w:rsidRPr="00EF796E" w:rsidRDefault="00065E09" w:rsidP="007D0A2D">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1.2.</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Охват техническим сопровождением и совершенствованием программного комплекса по ведению бухгалтерского учета и отчетности</w:t>
            </w:r>
          </w:p>
        </w:tc>
        <w:tc>
          <w:tcPr>
            <w:tcW w:w="1332" w:type="dxa"/>
          </w:tcPr>
          <w:p w:rsidR="00065E09" w:rsidRPr="00EF796E" w:rsidRDefault="00065E09" w:rsidP="007D0A2D">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процент</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100</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100</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100</w:t>
            </w:r>
          </w:p>
        </w:tc>
      </w:tr>
      <w:tr w:rsidR="00065E09" w:rsidRPr="00EF796E" w:rsidTr="007D0A2D">
        <w:trPr>
          <w:jc w:val="center"/>
        </w:trPr>
        <w:tc>
          <w:tcPr>
            <w:tcW w:w="9788" w:type="dxa"/>
            <w:gridSpan w:val="6"/>
          </w:tcPr>
          <w:p w:rsidR="00065E09" w:rsidRPr="00EF796E" w:rsidRDefault="00065E09" w:rsidP="007D0A2D">
            <w:pPr>
              <w:tabs>
                <w:tab w:val="left" w:pos="1134"/>
              </w:tabs>
              <w:suppressAutoHyphens/>
              <w:spacing w:after="0" w:line="240" w:lineRule="auto"/>
              <w:ind w:left="364" w:hanging="360"/>
              <w:jc w:val="center"/>
              <w:rPr>
                <w:rFonts w:ascii="Times New Roman" w:hAnsi="Times New Roman"/>
                <w:sz w:val="24"/>
                <w:szCs w:val="24"/>
              </w:rPr>
            </w:pPr>
            <w:r w:rsidRPr="00EF796E">
              <w:rPr>
                <w:rFonts w:ascii="Times New Roman" w:hAnsi="Times New Roman"/>
                <w:sz w:val="24"/>
                <w:szCs w:val="24"/>
              </w:rPr>
              <w:t>2.</w:t>
            </w:r>
            <w:r w:rsidRPr="00EF796E">
              <w:rPr>
                <w:rFonts w:ascii="Times New Roman" w:hAnsi="Times New Roman"/>
                <w:sz w:val="24"/>
                <w:szCs w:val="24"/>
              </w:rPr>
              <w:t> </w:t>
            </w:r>
            <w:r w:rsidRPr="00EF796E">
              <w:rPr>
                <w:rFonts w:ascii="Times New Roman" w:hAnsi="Times New Roman"/>
                <w:sz w:val="24"/>
                <w:szCs w:val="24"/>
              </w:rPr>
              <w:t>Обеспечение функционирования подведомственных учреждений культуры</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2.1.</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Содержание муниципальных учреждений</w:t>
            </w:r>
          </w:p>
        </w:tc>
        <w:tc>
          <w:tcPr>
            <w:tcW w:w="1332" w:type="dxa"/>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35</w:t>
            </w:r>
          </w:p>
        </w:tc>
        <w:tc>
          <w:tcPr>
            <w:tcW w:w="1215" w:type="dxa"/>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35</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35</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2.2.</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highlight w:val="yellow"/>
              </w:rPr>
            </w:pPr>
            <w:r w:rsidRPr="00EF796E">
              <w:rPr>
                <w:rFonts w:ascii="Times New Roman" w:hAnsi="Times New Roman"/>
                <w:sz w:val="24"/>
                <w:szCs w:val="24"/>
              </w:rPr>
              <w:t>Количество посещений муниципальных библиотек</w:t>
            </w:r>
          </w:p>
        </w:tc>
        <w:tc>
          <w:tcPr>
            <w:tcW w:w="1332" w:type="dxa"/>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w:t>
            </w:r>
            <w:r w:rsidR="00301C8A">
              <w:rPr>
                <w:rFonts w:ascii="Times New Roman" w:hAnsi="Times New Roman"/>
                <w:sz w:val="24"/>
                <w:szCs w:val="24"/>
              </w:rPr>
              <w:t> </w:t>
            </w:r>
            <w:r w:rsidRPr="00EF796E">
              <w:rPr>
                <w:rFonts w:ascii="Times New Roman" w:hAnsi="Times New Roman"/>
                <w:sz w:val="24"/>
                <w:szCs w:val="24"/>
              </w:rPr>
              <w:t>259</w:t>
            </w:r>
            <w:r w:rsidR="00301C8A">
              <w:rPr>
                <w:rFonts w:ascii="Times New Roman" w:hAnsi="Times New Roman"/>
                <w:sz w:val="24"/>
                <w:szCs w:val="24"/>
              </w:rPr>
              <w:t xml:space="preserve"> </w:t>
            </w:r>
            <w:r w:rsidRPr="00EF796E">
              <w:rPr>
                <w:rFonts w:ascii="Times New Roman" w:hAnsi="Times New Roman"/>
                <w:sz w:val="24"/>
                <w:szCs w:val="24"/>
              </w:rPr>
              <w:t>000</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w:t>
            </w:r>
            <w:r w:rsidR="00301C8A">
              <w:rPr>
                <w:rFonts w:ascii="Times New Roman" w:hAnsi="Times New Roman"/>
                <w:sz w:val="24"/>
                <w:szCs w:val="24"/>
              </w:rPr>
              <w:t> </w:t>
            </w:r>
            <w:r w:rsidRPr="00EF796E">
              <w:rPr>
                <w:rFonts w:ascii="Times New Roman" w:hAnsi="Times New Roman"/>
                <w:sz w:val="24"/>
                <w:szCs w:val="24"/>
              </w:rPr>
              <w:t>260</w:t>
            </w:r>
            <w:r w:rsidR="00301C8A">
              <w:rPr>
                <w:rFonts w:ascii="Times New Roman" w:hAnsi="Times New Roman"/>
                <w:sz w:val="24"/>
                <w:szCs w:val="24"/>
              </w:rPr>
              <w:t xml:space="preserve"> </w:t>
            </w:r>
            <w:r w:rsidRPr="00EF796E">
              <w:rPr>
                <w:rFonts w:ascii="Times New Roman" w:hAnsi="Times New Roman"/>
                <w:sz w:val="24"/>
                <w:szCs w:val="24"/>
              </w:rPr>
              <w:t>000</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w:t>
            </w:r>
            <w:r w:rsidR="00301C8A">
              <w:rPr>
                <w:rFonts w:ascii="Times New Roman" w:hAnsi="Times New Roman"/>
                <w:sz w:val="24"/>
                <w:szCs w:val="24"/>
              </w:rPr>
              <w:t> </w:t>
            </w:r>
            <w:r w:rsidRPr="00EF796E">
              <w:rPr>
                <w:rFonts w:ascii="Times New Roman" w:hAnsi="Times New Roman"/>
                <w:sz w:val="24"/>
                <w:szCs w:val="24"/>
              </w:rPr>
              <w:t>261</w:t>
            </w:r>
            <w:r w:rsidR="00301C8A">
              <w:rPr>
                <w:rFonts w:ascii="Times New Roman" w:hAnsi="Times New Roman"/>
                <w:sz w:val="24"/>
                <w:szCs w:val="24"/>
              </w:rPr>
              <w:t xml:space="preserve"> </w:t>
            </w:r>
            <w:r w:rsidRPr="00EF796E">
              <w:rPr>
                <w:rFonts w:ascii="Times New Roman" w:hAnsi="Times New Roman"/>
                <w:sz w:val="24"/>
                <w:szCs w:val="24"/>
              </w:rPr>
              <w:t>000</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2.3.</w:t>
            </w:r>
          </w:p>
        </w:tc>
        <w:tc>
          <w:tcPr>
            <w:tcW w:w="4045" w:type="dxa"/>
          </w:tcPr>
          <w:p w:rsidR="00065E09" w:rsidRPr="00EF796E" w:rsidRDefault="00065E09" w:rsidP="007D0A2D">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Количество спектаклей, показанных за год в муниципальных театрах</w:t>
            </w:r>
          </w:p>
        </w:tc>
        <w:tc>
          <w:tcPr>
            <w:tcW w:w="1332" w:type="dxa"/>
          </w:tcPr>
          <w:p w:rsidR="00065E09" w:rsidRPr="00EF796E" w:rsidRDefault="00065E09" w:rsidP="007D0A2D">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единиц</w:t>
            </w:r>
          </w:p>
        </w:tc>
        <w:tc>
          <w:tcPr>
            <w:tcW w:w="1304" w:type="dxa"/>
          </w:tcPr>
          <w:p w:rsidR="00065E09" w:rsidRPr="00EF796E" w:rsidRDefault="00065E09" w:rsidP="007D0A2D">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692</w:t>
            </w:r>
          </w:p>
        </w:tc>
        <w:tc>
          <w:tcPr>
            <w:tcW w:w="1215" w:type="dxa"/>
          </w:tcPr>
          <w:p w:rsidR="00065E09" w:rsidRPr="00EF796E" w:rsidRDefault="00065E09" w:rsidP="007D0A2D">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697</w:t>
            </w:r>
          </w:p>
        </w:tc>
        <w:tc>
          <w:tcPr>
            <w:tcW w:w="1288" w:type="dxa"/>
          </w:tcPr>
          <w:p w:rsidR="00065E09" w:rsidRPr="00EF796E" w:rsidRDefault="00065E09" w:rsidP="007D0A2D">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702</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2.4.</w:t>
            </w:r>
          </w:p>
        </w:tc>
        <w:tc>
          <w:tcPr>
            <w:tcW w:w="4045" w:type="dxa"/>
          </w:tcPr>
          <w:p w:rsidR="00065E09" w:rsidRPr="00EF796E" w:rsidRDefault="00065E09" w:rsidP="007D0A2D">
            <w:pPr>
              <w:pStyle w:val="ConsPlusNormal"/>
              <w:tabs>
                <w:tab w:val="left" w:pos="1134"/>
              </w:tabs>
              <w:suppressAutoHyphens/>
              <w:jc w:val="both"/>
              <w:rPr>
                <w:rFonts w:ascii="Times New Roman" w:hAnsi="Times New Roman" w:cs="Times New Roman"/>
                <w:sz w:val="24"/>
                <w:szCs w:val="24"/>
                <w:highlight w:val="yellow"/>
              </w:rPr>
            </w:pPr>
            <w:r w:rsidRPr="00EF796E">
              <w:rPr>
                <w:rFonts w:ascii="Times New Roman" w:hAnsi="Times New Roman" w:cs="Times New Roman"/>
                <w:sz w:val="24"/>
                <w:szCs w:val="24"/>
              </w:rPr>
              <w:t>Количество проведенных киносеансов, в год</w:t>
            </w:r>
          </w:p>
        </w:tc>
        <w:tc>
          <w:tcPr>
            <w:tcW w:w="1332" w:type="dxa"/>
          </w:tcPr>
          <w:p w:rsidR="00065E09" w:rsidRPr="00EF796E" w:rsidRDefault="00065E09" w:rsidP="007D0A2D">
            <w:pPr>
              <w:pStyle w:val="ConsPlusNormal"/>
              <w:tabs>
                <w:tab w:val="left" w:pos="1134"/>
              </w:tabs>
              <w:suppressAutoHyphens/>
              <w:ind w:firstLine="63"/>
              <w:jc w:val="center"/>
              <w:rPr>
                <w:rFonts w:ascii="Times New Roman" w:hAnsi="Times New Roman" w:cs="Times New Roman"/>
                <w:sz w:val="24"/>
                <w:szCs w:val="24"/>
              </w:rPr>
            </w:pPr>
            <w:r w:rsidRPr="00EF796E">
              <w:rPr>
                <w:rFonts w:ascii="Times New Roman" w:hAnsi="Times New Roman" w:cs="Times New Roman"/>
                <w:sz w:val="24"/>
                <w:szCs w:val="24"/>
              </w:rPr>
              <w:t>киносеанс</w:t>
            </w:r>
          </w:p>
        </w:tc>
        <w:tc>
          <w:tcPr>
            <w:tcW w:w="1304" w:type="dxa"/>
          </w:tcPr>
          <w:p w:rsidR="00065E09" w:rsidRPr="00EF796E" w:rsidRDefault="00065E09" w:rsidP="007D0A2D">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2</w:t>
            </w:r>
            <w:r w:rsidR="00301C8A">
              <w:rPr>
                <w:rFonts w:ascii="Times New Roman" w:hAnsi="Times New Roman" w:cs="Times New Roman"/>
                <w:sz w:val="24"/>
                <w:szCs w:val="24"/>
              </w:rPr>
              <w:t xml:space="preserve"> </w:t>
            </w:r>
            <w:r w:rsidRPr="00EF796E">
              <w:rPr>
                <w:rFonts w:ascii="Times New Roman" w:hAnsi="Times New Roman" w:cs="Times New Roman"/>
                <w:sz w:val="24"/>
                <w:szCs w:val="24"/>
              </w:rPr>
              <w:t>495</w:t>
            </w:r>
          </w:p>
        </w:tc>
        <w:tc>
          <w:tcPr>
            <w:tcW w:w="1215" w:type="dxa"/>
          </w:tcPr>
          <w:p w:rsidR="00065E09" w:rsidRPr="00EF796E" w:rsidRDefault="00065E09" w:rsidP="007D0A2D">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2</w:t>
            </w:r>
            <w:r w:rsidR="00301C8A">
              <w:rPr>
                <w:rFonts w:ascii="Times New Roman" w:hAnsi="Times New Roman" w:cs="Times New Roman"/>
                <w:sz w:val="24"/>
                <w:szCs w:val="24"/>
              </w:rPr>
              <w:t xml:space="preserve"> </w:t>
            </w:r>
            <w:r w:rsidRPr="00EF796E">
              <w:rPr>
                <w:rFonts w:ascii="Times New Roman" w:hAnsi="Times New Roman" w:cs="Times New Roman"/>
                <w:sz w:val="24"/>
                <w:szCs w:val="24"/>
              </w:rPr>
              <w:t>495</w:t>
            </w:r>
          </w:p>
        </w:tc>
        <w:tc>
          <w:tcPr>
            <w:tcW w:w="1288" w:type="dxa"/>
          </w:tcPr>
          <w:p w:rsidR="00065E09" w:rsidRPr="00EF796E" w:rsidRDefault="00065E09" w:rsidP="007D0A2D">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2</w:t>
            </w:r>
            <w:r w:rsidR="00301C8A">
              <w:rPr>
                <w:rFonts w:ascii="Times New Roman" w:hAnsi="Times New Roman" w:cs="Times New Roman"/>
                <w:sz w:val="24"/>
                <w:szCs w:val="24"/>
              </w:rPr>
              <w:t xml:space="preserve"> </w:t>
            </w:r>
            <w:r w:rsidRPr="00EF796E">
              <w:rPr>
                <w:rFonts w:ascii="Times New Roman" w:hAnsi="Times New Roman" w:cs="Times New Roman"/>
                <w:sz w:val="24"/>
                <w:szCs w:val="24"/>
              </w:rPr>
              <w:t>495</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2.5.</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Количество постоянно действующих в течение года клубных формирований и формирований самодеятельного народного творчества</w:t>
            </w:r>
          </w:p>
        </w:tc>
        <w:tc>
          <w:tcPr>
            <w:tcW w:w="1332" w:type="dxa"/>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47</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47</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47</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2.6.</w:t>
            </w:r>
          </w:p>
        </w:tc>
        <w:tc>
          <w:tcPr>
            <w:tcW w:w="4045" w:type="dxa"/>
          </w:tcPr>
          <w:p w:rsidR="00065E09" w:rsidRPr="00EF796E" w:rsidRDefault="00065E09" w:rsidP="007D0A2D">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Количество информационных материалов, размещенных на официальном сайте Управления культуры Администрации города Челябинска</w:t>
            </w:r>
          </w:p>
        </w:tc>
        <w:tc>
          <w:tcPr>
            <w:tcW w:w="1332" w:type="dxa"/>
          </w:tcPr>
          <w:p w:rsidR="00065E09" w:rsidRPr="00EF796E" w:rsidRDefault="00065E09" w:rsidP="007D0A2D">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единица</w:t>
            </w:r>
          </w:p>
        </w:tc>
        <w:tc>
          <w:tcPr>
            <w:tcW w:w="1304" w:type="dxa"/>
          </w:tcPr>
          <w:p w:rsidR="00065E09" w:rsidRPr="00EF796E" w:rsidRDefault="00065E09" w:rsidP="007D0A2D">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4</w:t>
            </w:r>
            <w:r w:rsidR="00301C8A">
              <w:rPr>
                <w:rFonts w:ascii="Times New Roman" w:hAnsi="Times New Roman" w:cs="Times New Roman"/>
                <w:sz w:val="24"/>
                <w:szCs w:val="24"/>
              </w:rPr>
              <w:t xml:space="preserve"> </w:t>
            </w:r>
            <w:r w:rsidRPr="00EF796E">
              <w:rPr>
                <w:rFonts w:ascii="Times New Roman" w:hAnsi="Times New Roman" w:cs="Times New Roman"/>
                <w:sz w:val="24"/>
                <w:szCs w:val="24"/>
              </w:rPr>
              <w:t>100</w:t>
            </w:r>
          </w:p>
        </w:tc>
        <w:tc>
          <w:tcPr>
            <w:tcW w:w="1215" w:type="dxa"/>
          </w:tcPr>
          <w:p w:rsidR="00065E09" w:rsidRPr="00EF796E" w:rsidRDefault="00065E09" w:rsidP="007D0A2D">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4</w:t>
            </w:r>
            <w:r w:rsidR="00301C8A">
              <w:rPr>
                <w:rFonts w:ascii="Times New Roman" w:hAnsi="Times New Roman" w:cs="Times New Roman"/>
                <w:sz w:val="24"/>
                <w:szCs w:val="24"/>
              </w:rPr>
              <w:t xml:space="preserve"> </w:t>
            </w:r>
            <w:r w:rsidRPr="00EF796E">
              <w:rPr>
                <w:rFonts w:ascii="Times New Roman" w:hAnsi="Times New Roman" w:cs="Times New Roman"/>
                <w:sz w:val="24"/>
                <w:szCs w:val="24"/>
              </w:rPr>
              <w:t>200</w:t>
            </w:r>
          </w:p>
        </w:tc>
        <w:tc>
          <w:tcPr>
            <w:tcW w:w="1288" w:type="dxa"/>
          </w:tcPr>
          <w:p w:rsidR="00065E09" w:rsidRPr="00EF796E" w:rsidRDefault="00065E09" w:rsidP="007D0A2D">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4</w:t>
            </w:r>
            <w:r w:rsidR="00301C8A">
              <w:rPr>
                <w:rFonts w:ascii="Times New Roman" w:hAnsi="Times New Roman" w:cs="Times New Roman"/>
                <w:sz w:val="24"/>
                <w:szCs w:val="24"/>
              </w:rPr>
              <w:t xml:space="preserve"> </w:t>
            </w:r>
            <w:r w:rsidRPr="00EF796E">
              <w:rPr>
                <w:rFonts w:ascii="Times New Roman" w:hAnsi="Times New Roman" w:cs="Times New Roman"/>
                <w:sz w:val="24"/>
                <w:szCs w:val="24"/>
              </w:rPr>
              <w:t>200</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2.7.</w:t>
            </w:r>
          </w:p>
        </w:tc>
        <w:tc>
          <w:tcPr>
            <w:tcW w:w="4045" w:type="dxa"/>
          </w:tcPr>
          <w:p w:rsidR="00065E09" w:rsidRPr="00EF796E" w:rsidRDefault="00065E09" w:rsidP="007D0A2D">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Доля обучающихся ДШИ – лауреатов международных и всероссийских конкурсов по направлениям дополнительного образования (в текущем году)</w:t>
            </w:r>
          </w:p>
        </w:tc>
        <w:tc>
          <w:tcPr>
            <w:tcW w:w="1332" w:type="dxa"/>
          </w:tcPr>
          <w:p w:rsidR="00065E09" w:rsidRPr="00EF796E" w:rsidRDefault="00065E09" w:rsidP="007D0A2D">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процент</w:t>
            </w:r>
          </w:p>
        </w:tc>
        <w:tc>
          <w:tcPr>
            <w:tcW w:w="1304" w:type="dxa"/>
          </w:tcPr>
          <w:p w:rsidR="00065E09" w:rsidRPr="00EF796E" w:rsidRDefault="00065E09" w:rsidP="007D0A2D">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11</w:t>
            </w:r>
          </w:p>
        </w:tc>
        <w:tc>
          <w:tcPr>
            <w:tcW w:w="1215" w:type="dxa"/>
          </w:tcPr>
          <w:p w:rsidR="00065E09" w:rsidRPr="00EF796E" w:rsidRDefault="00065E09" w:rsidP="007D0A2D">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12</w:t>
            </w:r>
          </w:p>
        </w:tc>
        <w:tc>
          <w:tcPr>
            <w:tcW w:w="1288" w:type="dxa"/>
          </w:tcPr>
          <w:p w:rsidR="00065E09" w:rsidRPr="00EF796E" w:rsidRDefault="00065E09" w:rsidP="007D0A2D">
            <w:pPr>
              <w:pStyle w:val="ConsPlusNormal"/>
              <w:tabs>
                <w:tab w:val="left" w:pos="1134"/>
              </w:tabs>
              <w:suppressAutoHyphens/>
              <w:ind w:firstLine="39"/>
              <w:jc w:val="center"/>
              <w:rPr>
                <w:rFonts w:ascii="Times New Roman" w:hAnsi="Times New Roman" w:cs="Times New Roman"/>
                <w:sz w:val="24"/>
                <w:szCs w:val="24"/>
                <w:highlight w:val="yellow"/>
              </w:rPr>
            </w:pPr>
            <w:r w:rsidRPr="00EF796E">
              <w:rPr>
                <w:rFonts w:ascii="Times New Roman" w:hAnsi="Times New Roman" w:cs="Times New Roman"/>
                <w:sz w:val="24"/>
                <w:szCs w:val="24"/>
              </w:rPr>
              <w:t>13</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2.8.</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 xml:space="preserve">Количество посетителей МБУК </w:t>
            </w:r>
            <w:r w:rsidRPr="00EF796E">
              <w:rPr>
                <w:rFonts w:ascii="Times New Roman" w:hAnsi="Times New Roman"/>
                <w:sz w:val="24"/>
                <w:szCs w:val="24"/>
              </w:rPr>
              <w:lastRenderedPageBreak/>
              <w:t>«Зоопарк»</w:t>
            </w:r>
          </w:p>
        </w:tc>
        <w:tc>
          <w:tcPr>
            <w:tcW w:w="1332" w:type="dxa"/>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lastRenderedPageBreak/>
              <w:t>человек</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480 000</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480 000</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480 000</w:t>
            </w:r>
          </w:p>
        </w:tc>
      </w:tr>
      <w:tr w:rsidR="00065E09" w:rsidRPr="00EF796E" w:rsidTr="007D0A2D">
        <w:trPr>
          <w:jc w:val="center"/>
        </w:trPr>
        <w:tc>
          <w:tcPr>
            <w:tcW w:w="9788" w:type="dxa"/>
            <w:gridSpan w:val="6"/>
          </w:tcPr>
          <w:p w:rsidR="00065E09" w:rsidRPr="00EF796E" w:rsidRDefault="00065E09" w:rsidP="007D0A2D">
            <w:pPr>
              <w:tabs>
                <w:tab w:val="left" w:pos="1134"/>
              </w:tabs>
              <w:suppressAutoHyphens/>
              <w:spacing w:after="0" w:line="240" w:lineRule="auto"/>
              <w:ind w:left="364" w:hanging="360"/>
              <w:jc w:val="center"/>
              <w:rPr>
                <w:rFonts w:ascii="Times New Roman" w:hAnsi="Times New Roman"/>
                <w:sz w:val="24"/>
                <w:szCs w:val="24"/>
              </w:rPr>
            </w:pPr>
            <w:r w:rsidRPr="00EF796E">
              <w:rPr>
                <w:rFonts w:ascii="Times New Roman" w:hAnsi="Times New Roman"/>
                <w:sz w:val="24"/>
                <w:szCs w:val="24"/>
              </w:rPr>
              <w:lastRenderedPageBreak/>
              <w:t>3.</w:t>
            </w:r>
            <w:r w:rsidRPr="00EF796E">
              <w:rPr>
                <w:rFonts w:ascii="Times New Roman" w:hAnsi="Times New Roman"/>
                <w:sz w:val="24"/>
                <w:szCs w:val="24"/>
              </w:rPr>
              <w:t> </w:t>
            </w:r>
            <w:r w:rsidRPr="00EF796E">
              <w:rPr>
                <w:rFonts w:ascii="Times New Roman" w:hAnsi="Times New Roman"/>
                <w:sz w:val="24"/>
                <w:szCs w:val="24"/>
              </w:rPr>
              <w:t>Развитие материально-технической базы муниципальных учреждений культуры</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3.1.</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Минимальный охват учреждений по проведению текущих ремонтов</w:t>
            </w:r>
          </w:p>
        </w:tc>
        <w:tc>
          <w:tcPr>
            <w:tcW w:w="1332" w:type="dxa"/>
          </w:tcPr>
          <w:p w:rsidR="00065E09" w:rsidRPr="00EF796E" w:rsidRDefault="00065E09" w:rsidP="007D0A2D">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процент</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20</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20</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20</w:t>
            </w:r>
          </w:p>
        </w:tc>
      </w:tr>
      <w:tr w:rsidR="00065E09" w:rsidRPr="00EF796E" w:rsidTr="007D0A2D">
        <w:trPr>
          <w:trHeight w:val="437"/>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3.2.</w:t>
            </w:r>
          </w:p>
        </w:tc>
        <w:tc>
          <w:tcPr>
            <w:tcW w:w="4045" w:type="dxa"/>
          </w:tcPr>
          <w:p w:rsidR="00065E09" w:rsidRPr="00EF796E" w:rsidRDefault="00065E09" w:rsidP="007D0A2D">
            <w:pPr>
              <w:tabs>
                <w:tab w:val="left" w:pos="1134"/>
              </w:tabs>
              <w:suppressAutoHyphens/>
              <w:autoSpaceDE w:val="0"/>
              <w:autoSpaceDN w:val="0"/>
              <w:adjustRightInd w:val="0"/>
              <w:spacing w:after="0" w:line="240" w:lineRule="auto"/>
              <w:jc w:val="both"/>
              <w:rPr>
                <w:rFonts w:ascii="Times New Roman" w:hAnsi="Times New Roman"/>
                <w:sz w:val="24"/>
                <w:szCs w:val="24"/>
              </w:rPr>
            </w:pPr>
            <w:r w:rsidRPr="00EF796E">
              <w:rPr>
                <w:rFonts w:ascii="Times New Roman" w:hAnsi="Times New Roman"/>
                <w:sz w:val="24"/>
                <w:szCs w:val="24"/>
              </w:rPr>
              <w:t>Количество приобретенных документов на физических (материальных) носителях для муниципальных библиотек</w:t>
            </w:r>
          </w:p>
        </w:tc>
        <w:tc>
          <w:tcPr>
            <w:tcW w:w="1332" w:type="dxa"/>
          </w:tcPr>
          <w:p w:rsidR="00065E09" w:rsidRPr="00EF796E" w:rsidRDefault="00065E09" w:rsidP="007D0A2D">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4</w:t>
            </w:r>
            <w:r w:rsidR="00301C8A">
              <w:rPr>
                <w:rFonts w:ascii="Times New Roman" w:hAnsi="Times New Roman"/>
                <w:sz w:val="24"/>
                <w:szCs w:val="24"/>
              </w:rPr>
              <w:t xml:space="preserve"> </w:t>
            </w:r>
            <w:r w:rsidRPr="00EF796E">
              <w:rPr>
                <w:rFonts w:ascii="Times New Roman" w:hAnsi="Times New Roman"/>
                <w:sz w:val="24"/>
                <w:szCs w:val="24"/>
              </w:rPr>
              <w:t>300</w:t>
            </w:r>
          </w:p>
        </w:tc>
        <w:tc>
          <w:tcPr>
            <w:tcW w:w="1215" w:type="dxa"/>
          </w:tcPr>
          <w:p w:rsidR="00065E09" w:rsidRPr="00EF796E" w:rsidRDefault="00065E09" w:rsidP="00301C8A">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4</w:t>
            </w:r>
            <w:r w:rsidR="00301C8A">
              <w:rPr>
                <w:rFonts w:ascii="Times New Roman" w:hAnsi="Times New Roman"/>
                <w:sz w:val="24"/>
                <w:szCs w:val="24"/>
              </w:rPr>
              <w:t xml:space="preserve"> 3</w:t>
            </w:r>
            <w:r w:rsidRPr="00EF796E">
              <w:rPr>
                <w:rFonts w:ascii="Times New Roman" w:hAnsi="Times New Roman"/>
                <w:sz w:val="24"/>
                <w:szCs w:val="24"/>
              </w:rPr>
              <w:t>00</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4</w:t>
            </w:r>
            <w:r w:rsidR="00301C8A">
              <w:rPr>
                <w:rFonts w:ascii="Times New Roman" w:hAnsi="Times New Roman"/>
                <w:sz w:val="24"/>
                <w:szCs w:val="24"/>
              </w:rPr>
              <w:t xml:space="preserve"> </w:t>
            </w:r>
            <w:r w:rsidRPr="00EF796E">
              <w:rPr>
                <w:rFonts w:ascii="Times New Roman" w:hAnsi="Times New Roman"/>
                <w:sz w:val="24"/>
                <w:szCs w:val="24"/>
              </w:rPr>
              <w:t>300</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3.3.</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Количество вновь поставленных либо капитально возобновленных спектаклей, в год</w:t>
            </w:r>
          </w:p>
        </w:tc>
        <w:tc>
          <w:tcPr>
            <w:tcW w:w="1332" w:type="dxa"/>
          </w:tcPr>
          <w:p w:rsidR="00065E09" w:rsidRPr="00EF796E" w:rsidRDefault="00065E09" w:rsidP="007D0A2D">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14</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14</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14</w:t>
            </w:r>
          </w:p>
        </w:tc>
      </w:tr>
      <w:tr w:rsidR="00065E09" w:rsidRPr="00EF796E" w:rsidTr="007D0A2D">
        <w:trPr>
          <w:trHeight w:val="70"/>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3.4.</w:t>
            </w:r>
          </w:p>
        </w:tc>
        <w:tc>
          <w:tcPr>
            <w:tcW w:w="4045" w:type="dxa"/>
          </w:tcPr>
          <w:p w:rsidR="00065E09" w:rsidRPr="00EF796E" w:rsidRDefault="00065E09" w:rsidP="007D0A2D">
            <w:pPr>
              <w:tabs>
                <w:tab w:val="left" w:pos="1134"/>
              </w:tabs>
              <w:suppressAutoHyphens/>
              <w:autoSpaceDE w:val="0"/>
              <w:autoSpaceDN w:val="0"/>
              <w:adjustRightInd w:val="0"/>
              <w:spacing w:after="0" w:line="240" w:lineRule="auto"/>
              <w:jc w:val="both"/>
              <w:rPr>
                <w:rFonts w:ascii="Times New Roman" w:hAnsi="Times New Roman"/>
                <w:sz w:val="24"/>
                <w:szCs w:val="24"/>
              </w:rPr>
            </w:pPr>
            <w:r w:rsidRPr="00EF796E">
              <w:rPr>
                <w:rFonts w:ascii="Times New Roman" w:hAnsi="Times New Roman"/>
                <w:sz w:val="24"/>
                <w:szCs w:val="24"/>
              </w:rPr>
              <w:t>Количество экспозиционных животных</w:t>
            </w:r>
          </w:p>
        </w:tc>
        <w:tc>
          <w:tcPr>
            <w:tcW w:w="1332" w:type="dxa"/>
          </w:tcPr>
          <w:p w:rsidR="00065E09" w:rsidRPr="00EF796E" w:rsidRDefault="00065E09" w:rsidP="007D0A2D">
            <w:pPr>
              <w:tabs>
                <w:tab w:val="left" w:pos="1134"/>
              </w:tabs>
              <w:suppressAutoHyphens/>
              <w:spacing w:after="0" w:line="240" w:lineRule="auto"/>
              <w:ind w:left="40"/>
              <w:jc w:val="center"/>
              <w:rPr>
                <w:rFonts w:ascii="Times New Roman" w:hAnsi="Times New Roman"/>
                <w:sz w:val="24"/>
                <w:szCs w:val="24"/>
              </w:rPr>
            </w:pPr>
            <w:r w:rsidRPr="00EF796E">
              <w:rPr>
                <w:rFonts w:ascii="Times New Roman" w:hAnsi="Times New Roman"/>
                <w:sz w:val="24"/>
                <w:szCs w:val="24"/>
              </w:rPr>
              <w:t>видов</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136</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136</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136</w:t>
            </w:r>
          </w:p>
        </w:tc>
      </w:tr>
      <w:tr w:rsidR="00065E09" w:rsidRPr="00EF796E" w:rsidTr="007D0A2D">
        <w:trPr>
          <w:jc w:val="center"/>
        </w:trPr>
        <w:tc>
          <w:tcPr>
            <w:tcW w:w="9788" w:type="dxa"/>
            <w:gridSpan w:val="6"/>
          </w:tcPr>
          <w:p w:rsidR="00065E09" w:rsidRPr="00EF796E" w:rsidRDefault="00065E09" w:rsidP="007D0A2D">
            <w:pPr>
              <w:tabs>
                <w:tab w:val="left" w:pos="1134"/>
              </w:tabs>
              <w:suppressAutoHyphens/>
              <w:spacing w:after="0" w:line="240" w:lineRule="auto"/>
              <w:ind w:left="364" w:hanging="360"/>
              <w:jc w:val="center"/>
              <w:rPr>
                <w:rFonts w:ascii="Times New Roman" w:hAnsi="Times New Roman"/>
                <w:sz w:val="24"/>
                <w:szCs w:val="24"/>
              </w:rPr>
            </w:pPr>
            <w:r w:rsidRPr="00EF796E">
              <w:rPr>
                <w:rFonts w:ascii="Times New Roman" w:hAnsi="Times New Roman"/>
                <w:sz w:val="24"/>
                <w:szCs w:val="24"/>
              </w:rPr>
              <w:t>4.</w:t>
            </w:r>
            <w:r w:rsidRPr="00EF796E">
              <w:rPr>
                <w:rFonts w:ascii="Times New Roman" w:hAnsi="Times New Roman"/>
                <w:sz w:val="24"/>
                <w:szCs w:val="24"/>
              </w:rPr>
              <w:t> </w:t>
            </w:r>
            <w:r w:rsidRPr="00EF796E">
              <w:rPr>
                <w:rFonts w:ascii="Times New Roman" w:hAnsi="Times New Roman"/>
                <w:sz w:val="24"/>
                <w:szCs w:val="24"/>
              </w:rPr>
              <w:t>Создание условий для формирования культурного пространства</w:t>
            </w:r>
          </w:p>
        </w:tc>
      </w:tr>
      <w:tr w:rsidR="00065E09" w:rsidRPr="00EF796E" w:rsidTr="007D0A2D">
        <w:trPr>
          <w:trHeight w:val="751"/>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4.1.</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Организация и проведение культурно-массовых мероприятий</w:t>
            </w:r>
          </w:p>
        </w:tc>
        <w:tc>
          <w:tcPr>
            <w:tcW w:w="1332" w:type="dxa"/>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60</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60</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60</w:t>
            </w:r>
          </w:p>
        </w:tc>
      </w:tr>
      <w:tr w:rsidR="00065E09" w:rsidRPr="00EF796E" w:rsidTr="007D0A2D">
        <w:trPr>
          <w:trHeight w:val="751"/>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4.2.</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332" w:type="dxa"/>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единицы</w:t>
            </w:r>
          </w:p>
        </w:tc>
        <w:tc>
          <w:tcPr>
            <w:tcW w:w="1304" w:type="dxa"/>
          </w:tcPr>
          <w:p w:rsidR="00065E09" w:rsidRPr="00EF796E" w:rsidRDefault="00B40302" w:rsidP="007D0A2D">
            <w:pPr>
              <w:tabs>
                <w:tab w:val="left" w:pos="1134"/>
              </w:tabs>
              <w:suppressAutoHyphens/>
              <w:spacing w:after="0" w:line="240" w:lineRule="auto"/>
              <w:ind w:firstLine="21"/>
              <w:jc w:val="center"/>
              <w:rPr>
                <w:rFonts w:ascii="Times New Roman" w:hAnsi="Times New Roman"/>
                <w:sz w:val="24"/>
                <w:szCs w:val="24"/>
              </w:rPr>
            </w:pPr>
            <w:r>
              <w:rPr>
                <w:rFonts w:ascii="Times New Roman" w:hAnsi="Times New Roman"/>
                <w:sz w:val="24"/>
                <w:szCs w:val="24"/>
              </w:rPr>
              <w:t>21</w:t>
            </w:r>
          </w:p>
        </w:tc>
        <w:tc>
          <w:tcPr>
            <w:tcW w:w="1215" w:type="dxa"/>
          </w:tcPr>
          <w:p w:rsidR="00065E09" w:rsidRPr="00EF796E" w:rsidRDefault="00B40302" w:rsidP="007D0A2D">
            <w:pPr>
              <w:tabs>
                <w:tab w:val="left" w:pos="1134"/>
              </w:tabs>
              <w:suppressAutoHyphens/>
              <w:spacing w:after="0" w:line="240" w:lineRule="auto"/>
              <w:ind w:firstLine="30"/>
              <w:jc w:val="center"/>
              <w:rPr>
                <w:rFonts w:ascii="Times New Roman" w:hAnsi="Times New Roman"/>
                <w:sz w:val="24"/>
                <w:szCs w:val="24"/>
              </w:rPr>
            </w:pPr>
            <w:r>
              <w:rPr>
                <w:rFonts w:ascii="Times New Roman" w:hAnsi="Times New Roman"/>
                <w:sz w:val="24"/>
                <w:szCs w:val="24"/>
              </w:rPr>
              <w:t>21</w:t>
            </w:r>
          </w:p>
        </w:tc>
        <w:tc>
          <w:tcPr>
            <w:tcW w:w="1288" w:type="dxa"/>
          </w:tcPr>
          <w:p w:rsidR="00065E09" w:rsidRPr="00EF796E" w:rsidRDefault="00B40302" w:rsidP="007D0A2D">
            <w:pPr>
              <w:tabs>
                <w:tab w:val="left" w:pos="1134"/>
              </w:tabs>
              <w:suppressAutoHyphens/>
              <w:spacing w:after="0" w:line="240" w:lineRule="auto"/>
              <w:ind w:firstLine="39"/>
              <w:jc w:val="center"/>
              <w:rPr>
                <w:rFonts w:ascii="Times New Roman" w:hAnsi="Times New Roman"/>
                <w:sz w:val="24"/>
                <w:szCs w:val="24"/>
              </w:rPr>
            </w:pPr>
            <w:r>
              <w:rPr>
                <w:rFonts w:ascii="Times New Roman" w:hAnsi="Times New Roman"/>
                <w:sz w:val="24"/>
                <w:szCs w:val="24"/>
              </w:rPr>
              <w:t>21</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4.3.</w:t>
            </w:r>
          </w:p>
        </w:tc>
        <w:tc>
          <w:tcPr>
            <w:tcW w:w="4045" w:type="dxa"/>
          </w:tcPr>
          <w:p w:rsidR="00065E09" w:rsidRPr="00EF796E" w:rsidRDefault="00065E09" w:rsidP="007D0A2D">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Доля российских фильмов в общем количестве муниципального кинопроката</w:t>
            </w:r>
          </w:p>
        </w:tc>
        <w:tc>
          <w:tcPr>
            <w:tcW w:w="1332" w:type="dxa"/>
          </w:tcPr>
          <w:p w:rsidR="00065E09" w:rsidRPr="00EF796E" w:rsidRDefault="00065E09" w:rsidP="007D0A2D">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процент</w:t>
            </w:r>
          </w:p>
        </w:tc>
        <w:tc>
          <w:tcPr>
            <w:tcW w:w="1304" w:type="dxa"/>
          </w:tcPr>
          <w:p w:rsidR="00065E09" w:rsidRPr="00EF796E" w:rsidRDefault="00065E09" w:rsidP="007D0A2D">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23</w:t>
            </w:r>
          </w:p>
        </w:tc>
        <w:tc>
          <w:tcPr>
            <w:tcW w:w="1215" w:type="dxa"/>
          </w:tcPr>
          <w:p w:rsidR="00065E09" w:rsidRPr="00EF796E" w:rsidRDefault="00065E09" w:rsidP="007D0A2D">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24</w:t>
            </w:r>
          </w:p>
        </w:tc>
        <w:tc>
          <w:tcPr>
            <w:tcW w:w="1288" w:type="dxa"/>
          </w:tcPr>
          <w:p w:rsidR="00065E09" w:rsidRPr="00EF796E" w:rsidRDefault="00065E09" w:rsidP="007D0A2D">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25</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4.4.</w:t>
            </w:r>
          </w:p>
        </w:tc>
        <w:tc>
          <w:tcPr>
            <w:tcW w:w="4045" w:type="dxa"/>
          </w:tcPr>
          <w:p w:rsidR="00065E09" w:rsidRPr="00EF796E" w:rsidRDefault="00065E09" w:rsidP="007D0A2D">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 xml:space="preserve">Количество мероприятий, проведенных в парках культуры и отдыха </w:t>
            </w:r>
          </w:p>
        </w:tc>
        <w:tc>
          <w:tcPr>
            <w:tcW w:w="1332" w:type="dxa"/>
          </w:tcPr>
          <w:p w:rsidR="00065E09" w:rsidRPr="00EF796E" w:rsidRDefault="00065E09" w:rsidP="007D0A2D">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единиц</w:t>
            </w:r>
          </w:p>
        </w:tc>
        <w:tc>
          <w:tcPr>
            <w:tcW w:w="1304" w:type="dxa"/>
          </w:tcPr>
          <w:p w:rsidR="00065E09" w:rsidRPr="00EF796E" w:rsidRDefault="00065E09" w:rsidP="007D0A2D">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178</w:t>
            </w:r>
          </w:p>
        </w:tc>
        <w:tc>
          <w:tcPr>
            <w:tcW w:w="1215" w:type="dxa"/>
          </w:tcPr>
          <w:p w:rsidR="00065E09" w:rsidRPr="00EF796E" w:rsidRDefault="00065E09" w:rsidP="007D0A2D">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178</w:t>
            </w:r>
          </w:p>
        </w:tc>
        <w:tc>
          <w:tcPr>
            <w:tcW w:w="1288" w:type="dxa"/>
          </w:tcPr>
          <w:p w:rsidR="00065E09" w:rsidRPr="00EF796E" w:rsidRDefault="00065E09" w:rsidP="007D0A2D">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178</w:t>
            </w:r>
          </w:p>
        </w:tc>
      </w:tr>
      <w:tr w:rsidR="00065E09" w:rsidRPr="00EF796E" w:rsidTr="007D0A2D">
        <w:trPr>
          <w:trHeight w:val="865"/>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4.5.</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sz w:val="24"/>
                <w:szCs w:val="24"/>
              </w:rPr>
              <w:t>Количество премий для поддержки деятелей культуры и искусства – премия «Золотая Лира»</w:t>
            </w:r>
          </w:p>
        </w:tc>
        <w:tc>
          <w:tcPr>
            <w:tcW w:w="1332" w:type="dxa"/>
          </w:tcPr>
          <w:p w:rsidR="00065E09" w:rsidRPr="00EF796E" w:rsidRDefault="00065E09" w:rsidP="007D0A2D">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человек</w:t>
            </w:r>
          </w:p>
        </w:tc>
        <w:tc>
          <w:tcPr>
            <w:tcW w:w="1304" w:type="dxa"/>
          </w:tcPr>
          <w:p w:rsidR="00065E09" w:rsidRPr="00EF796E" w:rsidRDefault="00065E09" w:rsidP="007D0A2D">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13</w:t>
            </w:r>
          </w:p>
        </w:tc>
        <w:tc>
          <w:tcPr>
            <w:tcW w:w="1215" w:type="dxa"/>
          </w:tcPr>
          <w:p w:rsidR="00065E09" w:rsidRPr="00EF796E" w:rsidRDefault="00065E09" w:rsidP="007D0A2D">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13</w:t>
            </w:r>
          </w:p>
        </w:tc>
        <w:tc>
          <w:tcPr>
            <w:tcW w:w="1288" w:type="dxa"/>
          </w:tcPr>
          <w:p w:rsidR="00065E09" w:rsidRPr="00EF796E" w:rsidRDefault="00065E09" w:rsidP="007D0A2D">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13</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4.6.</w:t>
            </w:r>
          </w:p>
        </w:tc>
        <w:tc>
          <w:tcPr>
            <w:tcW w:w="4045" w:type="dxa"/>
          </w:tcPr>
          <w:p w:rsidR="00065E09" w:rsidRPr="00EF796E" w:rsidRDefault="00065E09" w:rsidP="007D0A2D">
            <w:pPr>
              <w:pStyle w:val="ConsPlusNormal"/>
              <w:tabs>
                <w:tab w:val="left" w:pos="1134"/>
              </w:tabs>
              <w:suppressAutoHyphens/>
              <w:jc w:val="both"/>
              <w:rPr>
                <w:rFonts w:ascii="Times New Roman" w:hAnsi="Times New Roman" w:cs="Times New Roman"/>
                <w:sz w:val="24"/>
                <w:szCs w:val="24"/>
              </w:rPr>
            </w:pPr>
            <w:r w:rsidRPr="00EF796E">
              <w:rPr>
                <w:rFonts w:ascii="Times New Roman" w:hAnsi="Times New Roman" w:cs="Times New Roman"/>
                <w:sz w:val="24"/>
                <w:szCs w:val="24"/>
              </w:rPr>
              <w:t xml:space="preserve">Количество стипендий для поддержки </w:t>
            </w:r>
            <w:r w:rsidR="007D0A2D">
              <w:rPr>
                <w:rFonts w:ascii="Times New Roman" w:hAnsi="Times New Roman" w:cs="Times New Roman"/>
                <w:sz w:val="24"/>
                <w:szCs w:val="24"/>
              </w:rPr>
              <w:t>одаренных детей,</w:t>
            </w:r>
            <w:r w:rsidRPr="00EF796E">
              <w:rPr>
                <w:rFonts w:ascii="Times New Roman" w:hAnsi="Times New Roman" w:cs="Times New Roman"/>
                <w:sz w:val="24"/>
                <w:szCs w:val="24"/>
              </w:rPr>
              <w:t xml:space="preserve"> обучающихся </w:t>
            </w:r>
            <w:r w:rsidR="007D0A2D">
              <w:rPr>
                <w:rFonts w:ascii="Times New Roman" w:hAnsi="Times New Roman" w:cs="Times New Roman"/>
                <w:sz w:val="24"/>
                <w:szCs w:val="24"/>
              </w:rPr>
              <w:t xml:space="preserve">в </w:t>
            </w:r>
            <w:r w:rsidRPr="00EF796E">
              <w:rPr>
                <w:rFonts w:ascii="Times New Roman" w:hAnsi="Times New Roman" w:cs="Times New Roman"/>
                <w:sz w:val="24"/>
                <w:szCs w:val="24"/>
              </w:rPr>
              <w:t>ДШИ</w:t>
            </w:r>
          </w:p>
        </w:tc>
        <w:tc>
          <w:tcPr>
            <w:tcW w:w="1332" w:type="dxa"/>
          </w:tcPr>
          <w:p w:rsidR="00065E09" w:rsidRPr="00EF796E" w:rsidRDefault="00065E09" w:rsidP="007D0A2D">
            <w:pPr>
              <w:pStyle w:val="ConsPlusNormal"/>
              <w:tabs>
                <w:tab w:val="left" w:pos="1134"/>
              </w:tabs>
              <w:suppressAutoHyphens/>
              <w:jc w:val="center"/>
              <w:rPr>
                <w:rFonts w:ascii="Times New Roman" w:hAnsi="Times New Roman" w:cs="Times New Roman"/>
                <w:sz w:val="24"/>
                <w:szCs w:val="24"/>
              </w:rPr>
            </w:pPr>
            <w:r w:rsidRPr="00EF796E">
              <w:rPr>
                <w:rFonts w:ascii="Times New Roman" w:hAnsi="Times New Roman" w:cs="Times New Roman"/>
                <w:sz w:val="24"/>
                <w:szCs w:val="24"/>
              </w:rPr>
              <w:t>человек</w:t>
            </w:r>
          </w:p>
        </w:tc>
        <w:tc>
          <w:tcPr>
            <w:tcW w:w="1304" w:type="dxa"/>
          </w:tcPr>
          <w:p w:rsidR="00065E09" w:rsidRPr="00EF796E" w:rsidRDefault="00065E09" w:rsidP="007D0A2D">
            <w:pPr>
              <w:pStyle w:val="ConsPlusNormal"/>
              <w:tabs>
                <w:tab w:val="left" w:pos="1134"/>
              </w:tabs>
              <w:suppressAutoHyphens/>
              <w:ind w:firstLine="21"/>
              <w:jc w:val="center"/>
              <w:rPr>
                <w:rFonts w:ascii="Times New Roman" w:hAnsi="Times New Roman" w:cs="Times New Roman"/>
                <w:sz w:val="24"/>
                <w:szCs w:val="24"/>
              </w:rPr>
            </w:pPr>
            <w:r w:rsidRPr="00EF796E">
              <w:rPr>
                <w:rFonts w:ascii="Times New Roman" w:hAnsi="Times New Roman" w:cs="Times New Roman"/>
                <w:sz w:val="24"/>
                <w:szCs w:val="24"/>
              </w:rPr>
              <w:t>15</w:t>
            </w:r>
          </w:p>
        </w:tc>
        <w:tc>
          <w:tcPr>
            <w:tcW w:w="1215" w:type="dxa"/>
          </w:tcPr>
          <w:p w:rsidR="00065E09" w:rsidRPr="00EF796E" w:rsidRDefault="00065E09" w:rsidP="007D0A2D">
            <w:pPr>
              <w:pStyle w:val="ConsPlusNormal"/>
              <w:tabs>
                <w:tab w:val="left" w:pos="1134"/>
              </w:tabs>
              <w:suppressAutoHyphens/>
              <w:ind w:firstLine="30"/>
              <w:jc w:val="center"/>
              <w:rPr>
                <w:rFonts w:ascii="Times New Roman" w:hAnsi="Times New Roman" w:cs="Times New Roman"/>
                <w:sz w:val="24"/>
                <w:szCs w:val="24"/>
              </w:rPr>
            </w:pPr>
            <w:r w:rsidRPr="00EF796E">
              <w:rPr>
                <w:rFonts w:ascii="Times New Roman" w:hAnsi="Times New Roman" w:cs="Times New Roman"/>
                <w:sz w:val="24"/>
                <w:szCs w:val="24"/>
              </w:rPr>
              <w:t>15</w:t>
            </w:r>
          </w:p>
        </w:tc>
        <w:tc>
          <w:tcPr>
            <w:tcW w:w="1288" w:type="dxa"/>
          </w:tcPr>
          <w:p w:rsidR="00065E09" w:rsidRPr="00EF796E" w:rsidRDefault="00065E09" w:rsidP="007D0A2D">
            <w:pPr>
              <w:pStyle w:val="ConsPlusNormal"/>
              <w:tabs>
                <w:tab w:val="left" w:pos="1134"/>
              </w:tabs>
              <w:suppressAutoHyphens/>
              <w:ind w:firstLine="39"/>
              <w:jc w:val="center"/>
              <w:rPr>
                <w:rFonts w:ascii="Times New Roman" w:hAnsi="Times New Roman" w:cs="Times New Roman"/>
                <w:sz w:val="24"/>
                <w:szCs w:val="24"/>
              </w:rPr>
            </w:pPr>
            <w:r w:rsidRPr="00EF796E">
              <w:rPr>
                <w:rFonts w:ascii="Times New Roman" w:hAnsi="Times New Roman" w:cs="Times New Roman"/>
                <w:sz w:val="24"/>
                <w:szCs w:val="24"/>
              </w:rPr>
              <w:t>15</w:t>
            </w:r>
          </w:p>
        </w:tc>
      </w:tr>
      <w:tr w:rsidR="00065E09" w:rsidRPr="00EF796E" w:rsidTr="007D0A2D">
        <w:trPr>
          <w:jc w:val="center"/>
        </w:trPr>
        <w:tc>
          <w:tcPr>
            <w:tcW w:w="604" w:type="dxa"/>
          </w:tcPr>
          <w:p w:rsidR="00065E09" w:rsidRPr="00EF796E" w:rsidRDefault="00065E09" w:rsidP="007D0A2D">
            <w:pPr>
              <w:tabs>
                <w:tab w:val="left" w:pos="1134"/>
              </w:tabs>
              <w:suppressAutoHyphens/>
              <w:spacing w:after="0" w:line="240" w:lineRule="auto"/>
              <w:ind w:left="4"/>
              <w:jc w:val="center"/>
              <w:rPr>
                <w:rFonts w:ascii="Times New Roman" w:hAnsi="Times New Roman"/>
                <w:sz w:val="24"/>
                <w:szCs w:val="24"/>
              </w:rPr>
            </w:pPr>
            <w:r w:rsidRPr="00EF796E">
              <w:rPr>
                <w:rFonts w:ascii="Times New Roman" w:hAnsi="Times New Roman"/>
                <w:sz w:val="24"/>
                <w:szCs w:val="24"/>
              </w:rPr>
              <w:t>4.7.</w:t>
            </w:r>
          </w:p>
        </w:tc>
        <w:tc>
          <w:tcPr>
            <w:tcW w:w="4045" w:type="dxa"/>
          </w:tcPr>
          <w:p w:rsidR="00065E09" w:rsidRPr="00EF796E" w:rsidRDefault="00065E09" w:rsidP="007D0A2D">
            <w:pPr>
              <w:tabs>
                <w:tab w:val="left" w:pos="1134"/>
              </w:tabs>
              <w:suppressAutoHyphens/>
              <w:spacing w:after="0" w:line="240" w:lineRule="auto"/>
              <w:jc w:val="both"/>
              <w:rPr>
                <w:rFonts w:ascii="Times New Roman" w:hAnsi="Times New Roman"/>
                <w:sz w:val="24"/>
                <w:szCs w:val="24"/>
              </w:rPr>
            </w:pPr>
            <w:r w:rsidRPr="00EF796E">
              <w:rPr>
                <w:rFonts w:ascii="Times New Roman" w:hAnsi="Times New Roman"/>
                <w:bCs/>
                <w:sz w:val="24"/>
                <w:szCs w:val="24"/>
              </w:rPr>
              <w:t>Количество проведенных работ на объектах культурного наследия, мемориальных объектах, городской жанровой скульптуре, художественных композициях, в том числе: научно-исследовательские, изыскательские, проектные и производственные работы, научно-методическое руководство, технический и авторский надзор</w:t>
            </w:r>
          </w:p>
        </w:tc>
        <w:tc>
          <w:tcPr>
            <w:tcW w:w="1332" w:type="dxa"/>
          </w:tcPr>
          <w:p w:rsidR="00065E09" w:rsidRPr="00EF796E" w:rsidRDefault="00065E09" w:rsidP="007D0A2D">
            <w:pPr>
              <w:tabs>
                <w:tab w:val="left" w:pos="1134"/>
              </w:tabs>
              <w:suppressAutoHyphens/>
              <w:spacing w:after="0" w:line="240" w:lineRule="auto"/>
              <w:jc w:val="center"/>
              <w:rPr>
                <w:rFonts w:ascii="Times New Roman" w:hAnsi="Times New Roman"/>
                <w:sz w:val="24"/>
                <w:szCs w:val="24"/>
              </w:rPr>
            </w:pPr>
            <w:r w:rsidRPr="00EF796E">
              <w:rPr>
                <w:rFonts w:ascii="Times New Roman" w:hAnsi="Times New Roman"/>
                <w:sz w:val="24"/>
                <w:szCs w:val="24"/>
              </w:rPr>
              <w:t>единица</w:t>
            </w:r>
          </w:p>
        </w:tc>
        <w:tc>
          <w:tcPr>
            <w:tcW w:w="1304" w:type="dxa"/>
          </w:tcPr>
          <w:p w:rsidR="00065E09" w:rsidRPr="00EF796E" w:rsidRDefault="00065E09" w:rsidP="007D0A2D">
            <w:pPr>
              <w:tabs>
                <w:tab w:val="left" w:pos="1134"/>
              </w:tabs>
              <w:suppressAutoHyphens/>
              <w:spacing w:after="0" w:line="240" w:lineRule="auto"/>
              <w:ind w:firstLine="21"/>
              <w:jc w:val="center"/>
              <w:rPr>
                <w:rFonts w:ascii="Times New Roman" w:hAnsi="Times New Roman"/>
                <w:sz w:val="24"/>
                <w:szCs w:val="24"/>
              </w:rPr>
            </w:pPr>
            <w:r w:rsidRPr="00EF796E">
              <w:rPr>
                <w:rFonts w:ascii="Times New Roman" w:hAnsi="Times New Roman"/>
                <w:sz w:val="24"/>
                <w:szCs w:val="24"/>
              </w:rPr>
              <w:t>1</w:t>
            </w:r>
          </w:p>
        </w:tc>
        <w:tc>
          <w:tcPr>
            <w:tcW w:w="1215" w:type="dxa"/>
          </w:tcPr>
          <w:p w:rsidR="00065E09" w:rsidRPr="00EF796E" w:rsidRDefault="00065E09" w:rsidP="007D0A2D">
            <w:pPr>
              <w:tabs>
                <w:tab w:val="left" w:pos="1134"/>
              </w:tabs>
              <w:suppressAutoHyphens/>
              <w:spacing w:after="0" w:line="240" w:lineRule="auto"/>
              <w:ind w:firstLine="30"/>
              <w:jc w:val="center"/>
              <w:rPr>
                <w:rFonts w:ascii="Times New Roman" w:hAnsi="Times New Roman"/>
                <w:sz w:val="24"/>
                <w:szCs w:val="24"/>
              </w:rPr>
            </w:pPr>
            <w:r w:rsidRPr="00EF796E">
              <w:rPr>
                <w:rFonts w:ascii="Times New Roman" w:hAnsi="Times New Roman"/>
                <w:sz w:val="24"/>
                <w:szCs w:val="24"/>
              </w:rPr>
              <w:t>1</w:t>
            </w:r>
          </w:p>
        </w:tc>
        <w:tc>
          <w:tcPr>
            <w:tcW w:w="1288" w:type="dxa"/>
          </w:tcPr>
          <w:p w:rsidR="00065E09" w:rsidRPr="00EF796E" w:rsidRDefault="00065E09" w:rsidP="007D0A2D">
            <w:pPr>
              <w:tabs>
                <w:tab w:val="left" w:pos="1134"/>
              </w:tabs>
              <w:suppressAutoHyphens/>
              <w:spacing w:after="0" w:line="240" w:lineRule="auto"/>
              <w:ind w:firstLine="39"/>
              <w:jc w:val="center"/>
              <w:rPr>
                <w:rFonts w:ascii="Times New Roman" w:hAnsi="Times New Roman"/>
                <w:sz w:val="24"/>
                <w:szCs w:val="24"/>
              </w:rPr>
            </w:pPr>
            <w:r w:rsidRPr="00EF796E">
              <w:rPr>
                <w:rFonts w:ascii="Times New Roman" w:hAnsi="Times New Roman"/>
                <w:sz w:val="24"/>
                <w:szCs w:val="24"/>
              </w:rPr>
              <w:t>1</w:t>
            </w:r>
          </w:p>
        </w:tc>
      </w:tr>
    </w:tbl>
    <w:p w:rsidR="003F3AEB" w:rsidRPr="00991CF4" w:rsidRDefault="003F3AEB" w:rsidP="00DB5DC8">
      <w:pPr>
        <w:pStyle w:val="ConsPlusNormal"/>
        <w:tabs>
          <w:tab w:val="left" w:pos="1134"/>
        </w:tabs>
        <w:ind w:firstLine="709"/>
        <w:jc w:val="center"/>
        <w:outlineLvl w:val="2"/>
        <w:rPr>
          <w:rFonts w:ascii="Times New Roman" w:hAnsi="Times New Roman" w:cs="Times New Roman"/>
          <w:sz w:val="26"/>
          <w:szCs w:val="26"/>
        </w:rPr>
      </w:pPr>
    </w:p>
    <w:p w:rsidR="003F3AEB" w:rsidRPr="00EF796E" w:rsidRDefault="003F3AEB" w:rsidP="00DB5DC8">
      <w:pPr>
        <w:pStyle w:val="ConsPlusNormal"/>
        <w:jc w:val="center"/>
        <w:outlineLvl w:val="1"/>
        <w:rPr>
          <w:rFonts w:ascii="Times New Roman" w:hAnsi="Times New Roman" w:cs="Times New Roman"/>
          <w:sz w:val="26"/>
          <w:szCs w:val="26"/>
        </w:rPr>
      </w:pPr>
      <w:r w:rsidRPr="00EF796E">
        <w:rPr>
          <w:rFonts w:ascii="Times New Roman" w:hAnsi="Times New Roman" w:cs="Times New Roman"/>
          <w:sz w:val="26"/>
          <w:szCs w:val="26"/>
        </w:rPr>
        <w:t>IV. План мероприятий Программы</w:t>
      </w:r>
    </w:p>
    <w:p w:rsidR="003F3AEB" w:rsidRPr="00EF796E" w:rsidRDefault="003F3AEB" w:rsidP="00DB5DC8">
      <w:pPr>
        <w:pStyle w:val="ConsPlusNormal"/>
        <w:jc w:val="center"/>
        <w:outlineLvl w:val="1"/>
        <w:rPr>
          <w:rFonts w:ascii="Times New Roman" w:hAnsi="Times New Roman" w:cs="Times New Roman"/>
          <w:sz w:val="26"/>
          <w:szCs w:val="26"/>
        </w:rPr>
      </w:pPr>
    </w:p>
    <w:p w:rsidR="003F3AEB" w:rsidRPr="00EF796E" w:rsidRDefault="007D0A2D" w:rsidP="00DB5DC8">
      <w:pPr>
        <w:autoSpaceDE w:val="0"/>
        <w:autoSpaceDN w:val="0"/>
        <w:adjustRightInd w:val="0"/>
        <w:spacing w:after="0" w:line="240" w:lineRule="auto"/>
        <w:ind w:firstLine="708"/>
        <w:jc w:val="both"/>
        <w:rPr>
          <w:rFonts w:ascii="Times New Roman" w:hAnsi="Times New Roman"/>
          <w:sz w:val="26"/>
          <w:szCs w:val="26"/>
        </w:rPr>
      </w:pPr>
      <w:r w:rsidRPr="007D0A2D">
        <w:rPr>
          <w:rFonts w:ascii="Times New Roman" w:hAnsi="Times New Roman"/>
          <w:sz w:val="26"/>
          <w:szCs w:val="26"/>
        </w:rPr>
        <w:t>12.</w:t>
      </w:r>
      <w:r w:rsidR="00301C8A">
        <w:rPr>
          <w:rFonts w:ascii="Times New Roman" w:hAnsi="Times New Roman"/>
          <w:sz w:val="26"/>
          <w:szCs w:val="26"/>
        </w:rPr>
        <w:t xml:space="preserve"> </w:t>
      </w:r>
      <w:hyperlink r:id="rId12" w:history="1">
        <w:r w:rsidR="003F3AEB" w:rsidRPr="00EF796E">
          <w:rPr>
            <w:rFonts w:ascii="Times New Roman" w:hAnsi="Times New Roman"/>
            <w:sz w:val="26"/>
            <w:szCs w:val="26"/>
          </w:rPr>
          <w:t>План</w:t>
        </w:r>
      </w:hyperlink>
      <w:r w:rsidR="003F3AEB" w:rsidRPr="00EF796E">
        <w:rPr>
          <w:rFonts w:ascii="Times New Roman" w:hAnsi="Times New Roman"/>
          <w:sz w:val="26"/>
          <w:szCs w:val="26"/>
        </w:rPr>
        <w:t xml:space="preserve"> мероприятий Программы с указанием объемов, источников финансирования, сроков реализации каждого программного мероприятия представлен в приложении к настоящей Программе.</w:t>
      </w:r>
    </w:p>
    <w:p w:rsidR="003F3AEB" w:rsidRPr="00EF796E" w:rsidRDefault="003F3AEB" w:rsidP="00DB5DC8">
      <w:pPr>
        <w:pStyle w:val="ConsPlusNormal"/>
        <w:ind w:firstLine="709"/>
        <w:jc w:val="both"/>
        <w:rPr>
          <w:rFonts w:ascii="Times New Roman" w:hAnsi="Times New Roman" w:cs="Times New Roman"/>
          <w:sz w:val="26"/>
          <w:szCs w:val="26"/>
        </w:rPr>
      </w:pPr>
    </w:p>
    <w:p w:rsidR="003F3AEB" w:rsidRPr="00EF796E" w:rsidRDefault="003F3AEB" w:rsidP="00DB5DC8">
      <w:pPr>
        <w:pStyle w:val="ConsPlusNormal"/>
        <w:jc w:val="center"/>
        <w:outlineLvl w:val="1"/>
        <w:rPr>
          <w:rFonts w:ascii="Times New Roman" w:hAnsi="Times New Roman" w:cs="Times New Roman"/>
          <w:sz w:val="26"/>
          <w:szCs w:val="26"/>
        </w:rPr>
      </w:pPr>
      <w:r w:rsidRPr="00EF796E">
        <w:rPr>
          <w:rFonts w:ascii="Times New Roman" w:hAnsi="Times New Roman" w:cs="Times New Roman"/>
          <w:sz w:val="26"/>
          <w:szCs w:val="26"/>
        </w:rPr>
        <w:t>V. Сроки реализации Программы</w:t>
      </w:r>
    </w:p>
    <w:p w:rsidR="003F3AEB" w:rsidRPr="00EF796E" w:rsidRDefault="003F3AEB" w:rsidP="00DB5DC8">
      <w:pPr>
        <w:pStyle w:val="ConsPlusNormal"/>
        <w:jc w:val="center"/>
        <w:outlineLvl w:val="1"/>
        <w:rPr>
          <w:rFonts w:ascii="Times New Roman" w:hAnsi="Times New Roman" w:cs="Times New Roman"/>
          <w:sz w:val="26"/>
          <w:szCs w:val="26"/>
        </w:rPr>
      </w:pPr>
    </w:p>
    <w:p w:rsidR="003F3AEB" w:rsidRPr="00EF796E" w:rsidRDefault="003F3AEB" w:rsidP="00DB5DC8">
      <w:pPr>
        <w:pStyle w:val="ConsPlusNormal"/>
        <w:ind w:firstLine="709"/>
        <w:jc w:val="both"/>
        <w:rPr>
          <w:rFonts w:ascii="Times New Roman" w:hAnsi="Times New Roman" w:cs="Times New Roman"/>
          <w:sz w:val="26"/>
          <w:szCs w:val="26"/>
        </w:rPr>
      </w:pPr>
      <w:r w:rsidRPr="00EF796E">
        <w:rPr>
          <w:rFonts w:ascii="Times New Roman" w:hAnsi="Times New Roman" w:cs="Times New Roman"/>
          <w:sz w:val="26"/>
          <w:szCs w:val="26"/>
        </w:rPr>
        <w:t>Программа рассчитана на 2018–2020 годы.</w:t>
      </w:r>
    </w:p>
    <w:p w:rsidR="003F3AEB" w:rsidRPr="00EF796E" w:rsidRDefault="003F3AEB" w:rsidP="00DB5DC8">
      <w:pPr>
        <w:pStyle w:val="ConsPlusNormal"/>
        <w:ind w:firstLine="709"/>
        <w:jc w:val="both"/>
        <w:rPr>
          <w:rFonts w:ascii="Times New Roman" w:hAnsi="Times New Roman" w:cs="Times New Roman"/>
          <w:sz w:val="26"/>
          <w:szCs w:val="26"/>
        </w:rPr>
      </w:pPr>
    </w:p>
    <w:p w:rsidR="003F3AEB" w:rsidRPr="00EF796E" w:rsidRDefault="003F3AEB" w:rsidP="00DB5DC8">
      <w:pPr>
        <w:pStyle w:val="ConsPlusNormal"/>
        <w:jc w:val="center"/>
        <w:outlineLvl w:val="1"/>
        <w:rPr>
          <w:rFonts w:ascii="Times New Roman" w:hAnsi="Times New Roman" w:cs="Times New Roman"/>
          <w:sz w:val="26"/>
          <w:szCs w:val="26"/>
        </w:rPr>
      </w:pPr>
      <w:r w:rsidRPr="00EF796E">
        <w:rPr>
          <w:rFonts w:ascii="Times New Roman" w:hAnsi="Times New Roman" w:cs="Times New Roman"/>
          <w:sz w:val="26"/>
          <w:szCs w:val="26"/>
        </w:rPr>
        <w:t>VI. Описание социальных, экономических и экологических</w:t>
      </w:r>
    </w:p>
    <w:p w:rsidR="003F3AEB" w:rsidRPr="00EF796E" w:rsidRDefault="003F3AEB" w:rsidP="00DB5DC8">
      <w:pPr>
        <w:pStyle w:val="ConsPlusNormal"/>
        <w:jc w:val="center"/>
        <w:rPr>
          <w:rFonts w:ascii="Times New Roman" w:hAnsi="Times New Roman" w:cs="Times New Roman"/>
          <w:sz w:val="26"/>
          <w:szCs w:val="26"/>
        </w:rPr>
      </w:pPr>
      <w:r w:rsidRPr="00EF796E">
        <w:rPr>
          <w:rFonts w:ascii="Times New Roman" w:hAnsi="Times New Roman" w:cs="Times New Roman"/>
          <w:sz w:val="26"/>
          <w:szCs w:val="26"/>
        </w:rPr>
        <w:t>последствий реализации Программы, общая потребность</w:t>
      </w:r>
    </w:p>
    <w:p w:rsidR="003F3AEB" w:rsidRPr="00EF796E" w:rsidRDefault="003F3AEB" w:rsidP="00DB5DC8">
      <w:pPr>
        <w:pStyle w:val="ConsPlusNormal"/>
        <w:jc w:val="center"/>
        <w:rPr>
          <w:rFonts w:ascii="Times New Roman" w:hAnsi="Times New Roman" w:cs="Times New Roman"/>
          <w:sz w:val="26"/>
          <w:szCs w:val="26"/>
        </w:rPr>
      </w:pPr>
      <w:r w:rsidRPr="00EF796E">
        <w:rPr>
          <w:rFonts w:ascii="Times New Roman" w:hAnsi="Times New Roman" w:cs="Times New Roman"/>
          <w:sz w:val="26"/>
          <w:szCs w:val="26"/>
        </w:rPr>
        <w:t>в необходимых финансовых ресурсах</w:t>
      </w:r>
    </w:p>
    <w:p w:rsidR="003F3AEB" w:rsidRPr="00EF796E" w:rsidRDefault="003F3AEB" w:rsidP="00DB5DC8">
      <w:pPr>
        <w:pStyle w:val="ConsPlusNormal"/>
        <w:ind w:firstLine="709"/>
        <w:jc w:val="both"/>
        <w:rPr>
          <w:rFonts w:ascii="Times New Roman" w:hAnsi="Times New Roman" w:cs="Times New Roman"/>
          <w:sz w:val="26"/>
          <w:szCs w:val="26"/>
        </w:rPr>
      </w:pPr>
    </w:p>
    <w:p w:rsidR="003F3AEB" w:rsidRPr="00EF796E" w:rsidRDefault="007D0A2D" w:rsidP="000B0BA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13. </w:t>
      </w:r>
      <w:r w:rsidR="003F3AEB" w:rsidRPr="00EF796E">
        <w:rPr>
          <w:rFonts w:ascii="Times New Roman" w:hAnsi="Times New Roman"/>
          <w:sz w:val="26"/>
          <w:szCs w:val="26"/>
        </w:rPr>
        <w:t>Государственная политика в области культуры направлена на:</w:t>
      </w:r>
    </w:p>
    <w:p w:rsidR="003F3AEB" w:rsidRPr="00EF796E" w:rsidRDefault="003F3AEB" w:rsidP="000B0BA8">
      <w:pPr>
        <w:pStyle w:val="a3"/>
        <w:tabs>
          <w:tab w:val="left" w:pos="426"/>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r>
      <w:r w:rsidRPr="00EF796E">
        <w:rPr>
          <w:rFonts w:ascii="Times New Roman" w:hAnsi="Times New Roman"/>
          <w:sz w:val="26"/>
          <w:szCs w:val="26"/>
        </w:rPr>
        <w:tab/>
      </w:r>
      <w:r w:rsidR="007D0A2D">
        <w:rPr>
          <w:rFonts w:ascii="Times New Roman" w:hAnsi="Times New Roman"/>
          <w:sz w:val="26"/>
          <w:szCs w:val="26"/>
        </w:rPr>
        <w:t>–</w:t>
      </w:r>
      <w:r w:rsidRPr="00EF796E">
        <w:rPr>
          <w:rFonts w:ascii="Times New Roman" w:hAnsi="Times New Roman"/>
          <w:sz w:val="26"/>
          <w:szCs w:val="26"/>
        </w:rPr>
        <w:t> </w:t>
      </w:r>
      <w:r w:rsidRPr="00EF796E">
        <w:rPr>
          <w:rFonts w:ascii="Times New Roman" w:hAnsi="Times New Roman"/>
          <w:sz w:val="26"/>
          <w:szCs w:val="26"/>
        </w:rPr>
        <w:t>достижение стратегических целей социально-культурного развития города Челябинска;</w:t>
      </w:r>
    </w:p>
    <w:p w:rsidR="003F3AEB" w:rsidRPr="00EF796E" w:rsidRDefault="003F3AEB" w:rsidP="000B0BA8">
      <w:pPr>
        <w:pStyle w:val="a3"/>
        <w:tabs>
          <w:tab w:val="left" w:pos="426"/>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r>
      <w:r w:rsidRPr="00EF796E">
        <w:rPr>
          <w:rFonts w:ascii="Times New Roman" w:hAnsi="Times New Roman"/>
          <w:sz w:val="26"/>
          <w:szCs w:val="26"/>
        </w:rPr>
        <w:tab/>
      </w:r>
      <w:r w:rsidR="007D0A2D">
        <w:rPr>
          <w:rFonts w:ascii="Times New Roman" w:hAnsi="Times New Roman"/>
          <w:sz w:val="26"/>
          <w:szCs w:val="26"/>
        </w:rPr>
        <w:t>–</w:t>
      </w:r>
      <w:r w:rsidRPr="00EF796E">
        <w:rPr>
          <w:rFonts w:ascii="Times New Roman" w:hAnsi="Times New Roman"/>
          <w:sz w:val="26"/>
          <w:szCs w:val="26"/>
        </w:rPr>
        <w:t> </w:t>
      </w:r>
      <w:r w:rsidRPr="00EF796E">
        <w:rPr>
          <w:rFonts w:ascii="Times New Roman" w:hAnsi="Times New Roman"/>
          <w:sz w:val="26"/>
          <w:szCs w:val="26"/>
        </w:rPr>
        <w:t>удовлетворение потребностей горожан в культурном, духовном, природоохранном развитии;</w:t>
      </w:r>
    </w:p>
    <w:p w:rsidR="003F3AEB" w:rsidRPr="00EF796E" w:rsidRDefault="003F3AEB" w:rsidP="000B0BA8">
      <w:pPr>
        <w:pStyle w:val="a3"/>
        <w:tabs>
          <w:tab w:val="left" w:pos="426"/>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r>
      <w:r w:rsidRPr="00EF796E">
        <w:rPr>
          <w:rFonts w:ascii="Times New Roman" w:hAnsi="Times New Roman"/>
          <w:sz w:val="26"/>
          <w:szCs w:val="26"/>
        </w:rPr>
        <w:tab/>
      </w:r>
      <w:r w:rsidR="007D0A2D">
        <w:rPr>
          <w:rFonts w:ascii="Times New Roman" w:hAnsi="Times New Roman"/>
          <w:sz w:val="26"/>
          <w:szCs w:val="26"/>
        </w:rPr>
        <w:t>–</w:t>
      </w:r>
      <w:r w:rsidRPr="00EF796E">
        <w:rPr>
          <w:rFonts w:ascii="Times New Roman" w:hAnsi="Times New Roman"/>
          <w:sz w:val="26"/>
          <w:szCs w:val="26"/>
        </w:rPr>
        <w:t> </w:t>
      </w:r>
      <w:r w:rsidRPr="00EF796E">
        <w:rPr>
          <w:rFonts w:ascii="Times New Roman" w:hAnsi="Times New Roman"/>
          <w:sz w:val="26"/>
          <w:szCs w:val="26"/>
        </w:rPr>
        <w:t>обеспечение свободного доступа граждан к культурным ценностям, информации с учетом интересов всех социальных групп населения;</w:t>
      </w:r>
    </w:p>
    <w:p w:rsidR="003F3AEB" w:rsidRPr="00EF796E" w:rsidRDefault="003F3AEB" w:rsidP="000B0BA8">
      <w:pPr>
        <w:pStyle w:val="a3"/>
        <w:tabs>
          <w:tab w:val="left" w:pos="426"/>
        </w:tabs>
        <w:autoSpaceDE w:val="0"/>
        <w:autoSpaceDN w:val="0"/>
        <w:adjustRightInd w:val="0"/>
        <w:spacing w:after="0" w:line="240" w:lineRule="auto"/>
        <w:ind w:left="0"/>
        <w:jc w:val="both"/>
        <w:rPr>
          <w:rFonts w:ascii="Times New Roman" w:hAnsi="Times New Roman"/>
          <w:sz w:val="26"/>
          <w:szCs w:val="26"/>
        </w:rPr>
      </w:pPr>
      <w:r w:rsidRPr="00EF796E">
        <w:rPr>
          <w:rFonts w:ascii="Times New Roman" w:hAnsi="Times New Roman"/>
          <w:sz w:val="26"/>
          <w:szCs w:val="26"/>
        </w:rPr>
        <w:tab/>
      </w:r>
      <w:r w:rsidRPr="00EF796E">
        <w:rPr>
          <w:rFonts w:ascii="Times New Roman" w:hAnsi="Times New Roman"/>
          <w:sz w:val="26"/>
          <w:szCs w:val="26"/>
        </w:rPr>
        <w:tab/>
      </w:r>
      <w:r w:rsidR="007D0A2D">
        <w:rPr>
          <w:rFonts w:ascii="Times New Roman" w:hAnsi="Times New Roman"/>
          <w:sz w:val="26"/>
          <w:szCs w:val="26"/>
        </w:rPr>
        <w:t>–</w:t>
      </w:r>
      <w:r w:rsidRPr="00EF796E">
        <w:rPr>
          <w:rFonts w:ascii="Times New Roman" w:hAnsi="Times New Roman"/>
          <w:sz w:val="26"/>
          <w:szCs w:val="26"/>
        </w:rPr>
        <w:t> </w:t>
      </w:r>
      <w:r w:rsidRPr="00EF796E">
        <w:rPr>
          <w:rFonts w:ascii="Times New Roman" w:hAnsi="Times New Roman"/>
          <w:sz w:val="26"/>
          <w:szCs w:val="26"/>
        </w:rPr>
        <w:t>обеспечение участия каждого гражданина в культурной жизни города.</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Необходимость решения указанных в настоящей Программе задач вытекает из закрепленной в законодательстве Российской Федерации обязательности предоставления за счет средств бюджета города Челябинска услуг по организации обслуживания населения муниципальными учреждениями культуры.</w:t>
      </w:r>
    </w:p>
    <w:p w:rsidR="003F3AEB" w:rsidRPr="00EF796E" w:rsidRDefault="003F3AEB" w:rsidP="0081112B">
      <w:pPr>
        <w:pStyle w:val="ConsPlusNormal"/>
        <w:ind w:firstLine="708"/>
        <w:jc w:val="both"/>
        <w:rPr>
          <w:rFonts w:ascii="Times New Roman" w:hAnsi="Times New Roman" w:cs="Times New Roman"/>
          <w:sz w:val="26"/>
          <w:szCs w:val="26"/>
        </w:rPr>
      </w:pPr>
      <w:r w:rsidRPr="00EF796E">
        <w:rPr>
          <w:rFonts w:ascii="Times New Roman" w:hAnsi="Times New Roman" w:cs="Times New Roman"/>
          <w:sz w:val="26"/>
          <w:szCs w:val="26"/>
        </w:rPr>
        <w:t>Разработка программы продиктована необходимостью определения принципов муниципальной поддержки культуры в городе Челябинске, регламентации приоритетных направлений и разработки комплекса конкретных мероприятий развития сферы культуры до 2020 года. Настоящая Программа ориентирована на преемственность культурных традиций и институций, необходимость проведения модернизации муниципальных учреждений исходя из современных условий развития общества, культурных запросов и потребностей жителей города.</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Социальная эффективность Программы будет результатом:</w:t>
      </w:r>
    </w:p>
    <w:p w:rsidR="003F3AEB" w:rsidRPr="00EF796E" w:rsidRDefault="003F3AEB" w:rsidP="007D0A2D">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F796E">
        <w:rPr>
          <w:rFonts w:ascii="Times New Roman" w:hAnsi="Times New Roman"/>
          <w:sz w:val="26"/>
          <w:szCs w:val="26"/>
        </w:rPr>
        <w:t xml:space="preserve">укрепления единого культурного пространства города Челябинска с целью формирования мировоззрения, общественного сознания, поведенческих образцов и норм; </w:t>
      </w:r>
    </w:p>
    <w:p w:rsidR="003F3AEB" w:rsidRPr="00EF796E" w:rsidRDefault="003F3AEB" w:rsidP="007D0A2D">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F796E">
        <w:rPr>
          <w:rFonts w:ascii="Times New Roman" w:hAnsi="Times New Roman"/>
          <w:sz w:val="26"/>
          <w:szCs w:val="26"/>
        </w:rPr>
        <w:t xml:space="preserve">поддержки разнообразия национальных культур, взаимной терпимости и самоуважения, развития межнациональных культурных связей; </w:t>
      </w:r>
    </w:p>
    <w:p w:rsidR="003F3AEB" w:rsidRPr="00EF796E" w:rsidRDefault="003F3AEB" w:rsidP="007D0A2D">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F796E">
        <w:rPr>
          <w:rFonts w:ascii="Times New Roman" w:hAnsi="Times New Roman"/>
          <w:sz w:val="26"/>
          <w:szCs w:val="26"/>
        </w:rPr>
        <w:t>перевода отрасли культуры на инновационный путь развития, превращения культуры в современную и привлекательную сферу общественной деятельности;</w:t>
      </w:r>
    </w:p>
    <w:p w:rsidR="003F3AEB" w:rsidRPr="00EF796E" w:rsidRDefault="003F3AEB" w:rsidP="007D0A2D">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F796E">
        <w:rPr>
          <w:rFonts w:ascii="Times New Roman" w:hAnsi="Times New Roman"/>
          <w:sz w:val="26"/>
          <w:szCs w:val="26"/>
        </w:rPr>
        <w:t>широкого внедрения информационных технологий в сферу культуры;</w:t>
      </w:r>
    </w:p>
    <w:p w:rsidR="003F3AEB" w:rsidRPr="00EF796E" w:rsidRDefault="003F3AEB" w:rsidP="007D0A2D">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F796E">
        <w:rPr>
          <w:rFonts w:ascii="Times New Roman" w:hAnsi="Times New Roman"/>
          <w:sz w:val="26"/>
          <w:szCs w:val="26"/>
        </w:rPr>
        <w:t xml:space="preserve">формирования культурной среды, отвечающей растущим потребностям личности и общества; </w:t>
      </w:r>
    </w:p>
    <w:p w:rsidR="003F3AEB" w:rsidRPr="00EF796E" w:rsidRDefault="003F3AEB" w:rsidP="007D0A2D">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F796E">
        <w:rPr>
          <w:rFonts w:ascii="Times New Roman" w:hAnsi="Times New Roman"/>
          <w:sz w:val="26"/>
          <w:szCs w:val="26"/>
        </w:rPr>
        <w:t xml:space="preserve">повышения качества, разнообразия и эффективности услуг в сфере культуры; </w:t>
      </w:r>
    </w:p>
    <w:p w:rsidR="003F3AEB" w:rsidRPr="00EF796E" w:rsidRDefault="003F3AEB" w:rsidP="007D0A2D">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F796E">
        <w:rPr>
          <w:rFonts w:ascii="Times New Roman" w:hAnsi="Times New Roman"/>
          <w:sz w:val="26"/>
          <w:szCs w:val="26"/>
        </w:rPr>
        <w:lastRenderedPageBreak/>
        <w:t>создания условий для участия всего населения города Челябинска в культурной жизни, а также вовлеченности детей, молодежи, инвалидов в активную социокультурную деятельность;</w:t>
      </w:r>
    </w:p>
    <w:p w:rsidR="003F3AEB" w:rsidRPr="00EF796E" w:rsidRDefault="003F3AEB" w:rsidP="007D0A2D">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F796E">
        <w:rPr>
          <w:rFonts w:ascii="Times New Roman" w:hAnsi="Times New Roman"/>
          <w:sz w:val="26"/>
          <w:szCs w:val="26"/>
        </w:rPr>
        <w:t>создания благоприятных условий для улучшения культурно-досугового обслуживания населения, укрепления материально-технической базы муниципальных учреждений культуры, развития самодеятельного художественного творчества, стимулирования потребления культурных благ.</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Бюджетная эффективность реализации Программы будет результатом:</w:t>
      </w:r>
    </w:p>
    <w:p w:rsidR="003F3AEB" w:rsidRPr="00EF796E" w:rsidRDefault="003F3AEB" w:rsidP="007D0A2D">
      <w:pPr>
        <w:pStyle w:val="ConsPlusNormal"/>
        <w:numPr>
          <w:ilvl w:val="0"/>
          <w:numId w:val="13"/>
        </w:numPr>
        <w:tabs>
          <w:tab w:val="left" w:pos="1134"/>
        </w:tabs>
        <w:ind w:left="0" w:firstLine="709"/>
        <w:jc w:val="both"/>
        <w:rPr>
          <w:rFonts w:ascii="Times New Roman" w:hAnsi="Times New Roman" w:cs="Times New Roman"/>
          <w:sz w:val="26"/>
          <w:szCs w:val="26"/>
        </w:rPr>
      </w:pPr>
      <w:r w:rsidRPr="00EF796E">
        <w:rPr>
          <w:rFonts w:ascii="Times New Roman" w:hAnsi="Times New Roman" w:cs="Times New Roman"/>
          <w:sz w:val="26"/>
          <w:szCs w:val="26"/>
        </w:rPr>
        <w:t>увеличения налоговых поступлений в бюджет Челябинска за счет расширения перечня и увеличения объема предоставляемых платных услуг для населения;</w:t>
      </w:r>
    </w:p>
    <w:p w:rsidR="003F3AEB" w:rsidRPr="00EF796E" w:rsidRDefault="003F3AEB" w:rsidP="007D0A2D">
      <w:pPr>
        <w:pStyle w:val="ConsPlusNormal"/>
        <w:numPr>
          <w:ilvl w:val="0"/>
          <w:numId w:val="13"/>
        </w:numPr>
        <w:tabs>
          <w:tab w:val="left" w:pos="1134"/>
        </w:tabs>
        <w:ind w:left="0" w:firstLine="709"/>
        <w:jc w:val="both"/>
        <w:rPr>
          <w:rFonts w:ascii="Times New Roman" w:hAnsi="Times New Roman" w:cs="Times New Roman"/>
          <w:sz w:val="26"/>
          <w:szCs w:val="26"/>
        </w:rPr>
      </w:pPr>
      <w:r w:rsidRPr="00EF796E">
        <w:rPr>
          <w:rFonts w:ascii="Times New Roman" w:hAnsi="Times New Roman" w:cs="Times New Roman"/>
          <w:sz w:val="26"/>
          <w:szCs w:val="26"/>
        </w:rPr>
        <w:t>уменьшения затрат на профилактику наркомании, алкоголизма, табакокурения, девиантных форм поведения отдельных социальных групп (детей, юношества).</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Экономическая эффективность реализации Программы будет результатом:</w:t>
      </w:r>
    </w:p>
    <w:p w:rsidR="003F3AEB" w:rsidRPr="00EF796E" w:rsidRDefault="003F3AEB" w:rsidP="007D0A2D">
      <w:pPr>
        <w:pStyle w:val="ConsPlusNormal"/>
        <w:numPr>
          <w:ilvl w:val="0"/>
          <w:numId w:val="14"/>
        </w:numPr>
        <w:tabs>
          <w:tab w:val="left" w:pos="1134"/>
        </w:tabs>
        <w:ind w:left="0" w:firstLine="709"/>
        <w:jc w:val="both"/>
        <w:rPr>
          <w:rFonts w:ascii="Times New Roman" w:hAnsi="Times New Roman" w:cs="Times New Roman"/>
          <w:sz w:val="26"/>
          <w:szCs w:val="26"/>
        </w:rPr>
      </w:pPr>
      <w:r w:rsidRPr="00EF796E">
        <w:rPr>
          <w:rFonts w:ascii="Times New Roman" w:hAnsi="Times New Roman" w:cs="Times New Roman"/>
          <w:sz w:val="26"/>
          <w:szCs w:val="26"/>
        </w:rPr>
        <w:t>формирования единого культурного и информационного пространства, способствующего повышению туристической и инвестиционной привлекательности города Челябинска;</w:t>
      </w:r>
    </w:p>
    <w:p w:rsidR="003F3AEB" w:rsidRPr="00EF796E" w:rsidRDefault="003F3AEB" w:rsidP="007D0A2D">
      <w:pPr>
        <w:pStyle w:val="ConsPlusNormal"/>
        <w:numPr>
          <w:ilvl w:val="0"/>
          <w:numId w:val="14"/>
        </w:numPr>
        <w:tabs>
          <w:tab w:val="left" w:pos="1134"/>
        </w:tabs>
        <w:ind w:left="0" w:firstLine="709"/>
        <w:jc w:val="both"/>
        <w:rPr>
          <w:rFonts w:ascii="Times New Roman" w:hAnsi="Times New Roman" w:cs="Times New Roman"/>
          <w:sz w:val="26"/>
          <w:szCs w:val="26"/>
        </w:rPr>
      </w:pPr>
      <w:r w:rsidRPr="00EF796E">
        <w:rPr>
          <w:rFonts w:ascii="Times New Roman" w:hAnsi="Times New Roman" w:cs="Times New Roman"/>
          <w:sz w:val="26"/>
          <w:szCs w:val="26"/>
        </w:rPr>
        <w:t>повышения качества и конкурентоспособности услуг, предоставляемых муниципальными учреждениями культуры;</w:t>
      </w:r>
    </w:p>
    <w:p w:rsidR="003F3AEB" w:rsidRPr="00EF796E" w:rsidRDefault="003F3AEB" w:rsidP="007D0A2D">
      <w:pPr>
        <w:pStyle w:val="ConsPlusNormal"/>
        <w:numPr>
          <w:ilvl w:val="0"/>
          <w:numId w:val="14"/>
        </w:numPr>
        <w:tabs>
          <w:tab w:val="left" w:pos="1134"/>
        </w:tabs>
        <w:ind w:left="0" w:firstLine="709"/>
        <w:jc w:val="both"/>
        <w:rPr>
          <w:rFonts w:ascii="Times New Roman" w:hAnsi="Times New Roman" w:cs="Times New Roman"/>
          <w:sz w:val="26"/>
          <w:szCs w:val="26"/>
        </w:rPr>
      </w:pPr>
      <w:r w:rsidRPr="00EF796E">
        <w:rPr>
          <w:rFonts w:ascii="Times New Roman" w:hAnsi="Times New Roman" w:cs="Times New Roman"/>
          <w:sz w:val="26"/>
          <w:szCs w:val="26"/>
        </w:rPr>
        <w:t xml:space="preserve">снижения миграционного оттока населения за счет развития благоприятной социальной инфраструктуры, повышения качества жизни и формирования комфортной городской среды. </w:t>
      </w:r>
    </w:p>
    <w:p w:rsidR="003F3AEB" w:rsidRPr="00EF796E" w:rsidRDefault="003F3AEB" w:rsidP="000B0BA8">
      <w:pPr>
        <w:pStyle w:val="ConsPlusNormal"/>
        <w:ind w:firstLine="709"/>
        <w:jc w:val="both"/>
        <w:rPr>
          <w:rFonts w:ascii="Times New Roman" w:hAnsi="Times New Roman" w:cs="Times New Roman"/>
          <w:sz w:val="26"/>
          <w:szCs w:val="26"/>
        </w:rPr>
      </w:pPr>
      <w:r w:rsidRPr="00EF796E">
        <w:rPr>
          <w:rFonts w:ascii="Times New Roman" w:hAnsi="Times New Roman" w:cs="Times New Roman"/>
          <w:sz w:val="26"/>
          <w:szCs w:val="26"/>
        </w:rPr>
        <w:t>Реализация Программы к 2020 году позволит частично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укрепить позитивный образ Челябинска.</w:t>
      </w:r>
    </w:p>
    <w:p w:rsidR="003F3AEB" w:rsidRPr="00EF796E" w:rsidRDefault="003F3AEB" w:rsidP="000B0BA8">
      <w:pPr>
        <w:pStyle w:val="ConsPlusNormal"/>
        <w:ind w:firstLine="709"/>
        <w:jc w:val="both"/>
        <w:rPr>
          <w:rFonts w:ascii="Times New Roman" w:hAnsi="Times New Roman" w:cs="Times New Roman"/>
          <w:sz w:val="26"/>
          <w:szCs w:val="26"/>
        </w:rPr>
      </w:pPr>
      <w:r w:rsidRPr="00EF796E">
        <w:rPr>
          <w:rFonts w:ascii="Times New Roman" w:hAnsi="Times New Roman" w:cs="Times New Roman"/>
          <w:sz w:val="26"/>
          <w:szCs w:val="26"/>
        </w:rPr>
        <w:t>Мероприятия Программы реализуются за счет средств федерального, областного бюджетов, бюджета города и внебюджетных источников. Обеспечение финансирования мероприятий Программы осуществляется в пределах выделяемых бюджетных ассигнований на соответствующий финансовый год.</w:t>
      </w:r>
    </w:p>
    <w:p w:rsidR="003F3AEB" w:rsidRPr="00EF796E" w:rsidRDefault="003F3AEB" w:rsidP="000B0BA8">
      <w:pPr>
        <w:widowControl w:val="0"/>
        <w:autoSpaceDE w:val="0"/>
        <w:autoSpaceDN w:val="0"/>
        <w:spacing w:after="0" w:line="240" w:lineRule="auto"/>
        <w:ind w:firstLine="708"/>
        <w:jc w:val="both"/>
        <w:rPr>
          <w:rFonts w:ascii="Times New Roman" w:hAnsi="Times New Roman"/>
          <w:sz w:val="26"/>
          <w:szCs w:val="26"/>
        </w:rPr>
      </w:pPr>
      <w:r w:rsidRPr="00EF796E">
        <w:rPr>
          <w:rFonts w:ascii="Times New Roman" w:hAnsi="Times New Roman"/>
          <w:sz w:val="26"/>
          <w:szCs w:val="26"/>
        </w:rPr>
        <w:t>Общий объем финансирования Программы на 2018–2020 годы, в том числе по годам и источникам финансирования представлен в таблице</w:t>
      </w:r>
      <w:r w:rsidR="00301C8A">
        <w:rPr>
          <w:rFonts w:ascii="Times New Roman" w:hAnsi="Times New Roman"/>
          <w:sz w:val="26"/>
          <w:szCs w:val="26"/>
        </w:rPr>
        <w:t xml:space="preserve"> 1</w:t>
      </w:r>
      <w:r w:rsidRPr="00EF796E">
        <w:rPr>
          <w:rFonts w:ascii="Times New Roman" w:hAnsi="Times New Roman"/>
          <w:sz w:val="26"/>
          <w:szCs w:val="26"/>
        </w:rPr>
        <w:t>.</w:t>
      </w:r>
    </w:p>
    <w:p w:rsidR="003F3AEB" w:rsidRPr="00EF796E" w:rsidRDefault="004603F7" w:rsidP="00DB5DC8">
      <w:pPr>
        <w:pStyle w:val="ConsPlusNormal"/>
        <w:tabs>
          <w:tab w:val="left" w:pos="1134"/>
        </w:tabs>
        <w:ind w:firstLine="709"/>
        <w:jc w:val="right"/>
        <w:outlineLvl w:val="2"/>
        <w:rPr>
          <w:rFonts w:ascii="Times New Roman" w:hAnsi="Times New Roman" w:cs="Times New Roman"/>
          <w:sz w:val="26"/>
          <w:szCs w:val="26"/>
        </w:rPr>
      </w:pPr>
      <w:r>
        <w:rPr>
          <w:rFonts w:ascii="Times New Roman" w:hAnsi="Times New Roman" w:cs="Times New Roman"/>
          <w:sz w:val="26"/>
          <w:szCs w:val="26"/>
        </w:rPr>
        <w:t>Таблица 1</w:t>
      </w:r>
    </w:p>
    <w:p w:rsidR="003F3AEB" w:rsidRPr="00EF796E" w:rsidRDefault="003F3AEB" w:rsidP="00DB5DC8">
      <w:pPr>
        <w:pStyle w:val="ConsPlusNormal"/>
        <w:tabs>
          <w:tab w:val="left" w:pos="1134"/>
        </w:tabs>
        <w:ind w:firstLine="709"/>
        <w:jc w:val="center"/>
        <w:outlineLvl w:val="2"/>
        <w:rPr>
          <w:rFonts w:ascii="Times New Roman" w:hAnsi="Times New Roman" w:cs="Times New Roman"/>
          <w:sz w:val="26"/>
          <w:szCs w:val="26"/>
        </w:rPr>
      </w:pPr>
      <w:r w:rsidRPr="00EF796E">
        <w:rPr>
          <w:rFonts w:ascii="Times New Roman" w:hAnsi="Times New Roman" w:cs="Times New Roman"/>
          <w:sz w:val="26"/>
          <w:szCs w:val="26"/>
        </w:rPr>
        <w:t>Объемы и источники финансирования</w:t>
      </w:r>
    </w:p>
    <w:p w:rsidR="003F3AEB" w:rsidRPr="001A3848" w:rsidRDefault="003F3AEB" w:rsidP="00DB5DC8">
      <w:pPr>
        <w:pStyle w:val="ConsPlusNormal"/>
        <w:tabs>
          <w:tab w:val="left" w:pos="1134"/>
        </w:tabs>
        <w:ind w:firstLine="709"/>
        <w:jc w:val="center"/>
        <w:outlineLvl w:val="2"/>
        <w:rPr>
          <w:rFonts w:ascii="Times New Roman" w:hAnsi="Times New Roman" w:cs="Times New Roman"/>
          <w:sz w:val="26"/>
          <w:szCs w:val="26"/>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83"/>
        <w:gridCol w:w="1559"/>
        <w:gridCol w:w="1553"/>
        <w:gridCol w:w="1405"/>
        <w:gridCol w:w="1289"/>
      </w:tblGrid>
      <w:tr w:rsidR="00A31ACF" w:rsidRPr="007A0DF0" w:rsidTr="00A31ACF">
        <w:trPr>
          <w:jc w:val="center"/>
        </w:trPr>
        <w:tc>
          <w:tcPr>
            <w:tcW w:w="540" w:type="dxa"/>
            <w:vMerge w:val="restart"/>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 xml:space="preserve">№ </w:t>
            </w:r>
            <w:proofErr w:type="gramStart"/>
            <w:r w:rsidRPr="00A31ACF">
              <w:rPr>
                <w:rFonts w:ascii="Times New Roman" w:hAnsi="Times New Roman"/>
                <w:sz w:val="24"/>
                <w:szCs w:val="24"/>
              </w:rPr>
              <w:t>п</w:t>
            </w:r>
            <w:proofErr w:type="gramEnd"/>
            <w:r w:rsidRPr="00A31ACF">
              <w:rPr>
                <w:rFonts w:ascii="Times New Roman" w:hAnsi="Times New Roman"/>
                <w:sz w:val="24"/>
                <w:szCs w:val="24"/>
              </w:rPr>
              <w:t>/п</w:t>
            </w:r>
          </w:p>
        </w:tc>
        <w:tc>
          <w:tcPr>
            <w:tcW w:w="3283" w:type="dxa"/>
            <w:vMerge w:val="restart"/>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Источники финансирования</w:t>
            </w:r>
          </w:p>
        </w:tc>
        <w:tc>
          <w:tcPr>
            <w:tcW w:w="5806" w:type="dxa"/>
            <w:gridSpan w:val="4"/>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Объемы финансирования (тыс. рублей)</w:t>
            </w:r>
          </w:p>
        </w:tc>
      </w:tr>
      <w:tr w:rsidR="00A31ACF" w:rsidRPr="007A0DF0" w:rsidTr="00A31ACF">
        <w:trPr>
          <w:trHeight w:val="422"/>
          <w:jc w:val="center"/>
        </w:trPr>
        <w:tc>
          <w:tcPr>
            <w:tcW w:w="540" w:type="dxa"/>
            <w:vMerge/>
          </w:tcPr>
          <w:p w:rsidR="00A31ACF" w:rsidRPr="00A31ACF" w:rsidRDefault="00A31ACF" w:rsidP="00A31ACF">
            <w:pPr>
              <w:tabs>
                <w:tab w:val="left" w:pos="1134"/>
              </w:tabs>
              <w:spacing w:after="0" w:line="240" w:lineRule="auto"/>
              <w:jc w:val="center"/>
              <w:rPr>
                <w:rFonts w:ascii="Times New Roman" w:hAnsi="Times New Roman"/>
                <w:sz w:val="24"/>
                <w:szCs w:val="24"/>
              </w:rPr>
            </w:pPr>
          </w:p>
        </w:tc>
        <w:tc>
          <w:tcPr>
            <w:tcW w:w="3283" w:type="dxa"/>
            <w:vMerge/>
          </w:tcPr>
          <w:p w:rsidR="00A31ACF" w:rsidRPr="00A31ACF" w:rsidRDefault="00A31ACF" w:rsidP="00A31ACF">
            <w:pPr>
              <w:tabs>
                <w:tab w:val="left" w:pos="1134"/>
              </w:tabs>
              <w:spacing w:after="0" w:line="240" w:lineRule="auto"/>
              <w:jc w:val="center"/>
              <w:rPr>
                <w:rFonts w:ascii="Times New Roman" w:hAnsi="Times New Roman"/>
                <w:sz w:val="24"/>
                <w:szCs w:val="24"/>
              </w:rPr>
            </w:pPr>
          </w:p>
        </w:tc>
        <w:tc>
          <w:tcPr>
            <w:tcW w:w="1559"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Всего</w:t>
            </w:r>
          </w:p>
        </w:tc>
        <w:tc>
          <w:tcPr>
            <w:tcW w:w="1553"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2018 год</w:t>
            </w:r>
          </w:p>
        </w:tc>
        <w:tc>
          <w:tcPr>
            <w:tcW w:w="1405"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2019 год</w:t>
            </w:r>
          </w:p>
        </w:tc>
        <w:tc>
          <w:tcPr>
            <w:tcW w:w="1289"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2020 год</w:t>
            </w:r>
          </w:p>
        </w:tc>
      </w:tr>
      <w:tr w:rsidR="00A31ACF" w:rsidRPr="007A0DF0" w:rsidTr="00A31ACF">
        <w:trPr>
          <w:trHeight w:val="285"/>
          <w:jc w:val="center"/>
        </w:trPr>
        <w:tc>
          <w:tcPr>
            <w:tcW w:w="540" w:type="dxa"/>
          </w:tcPr>
          <w:p w:rsidR="00A31ACF" w:rsidRPr="00A31ACF" w:rsidRDefault="00A31ACF" w:rsidP="00A31ACF">
            <w:pPr>
              <w:tabs>
                <w:tab w:val="left" w:pos="1134"/>
              </w:tabs>
              <w:spacing w:after="0" w:line="240" w:lineRule="auto"/>
              <w:jc w:val="center"/>
              <w:rPr>
                <w:rFonts w:ascii="Times New Roman" w:hAnsi="Times New Roman"/>
                <w:sz w:val="24"/>
                <w:szCs w:val="24"/>
              </w:rPr>
            </w:pPr>
          </w:p>
        </w:tc>
        <w:tc>
          <w:tcPr>
            <w:tcW w:w="3283" w:type="dxa"/>
          </w:tcPr>
          <w:p w:rsidR="00A31ACF" w:rsidRPr="00A31ACF" w:rsidRDefault="00A31ACF" w:rsidP="00A31ACF">
            <w:pPr>
              <w:tabs>
                <w:tab w:val="left" w:pos="1134"/>
              </w:tabs>
              <w:spacing w:after="0" w:line="240" w:lineRule="auto"/>
              <w:rPr>
                <w:rFonts w:ascii="Times New Roman" w:hAnsi="Times New Roman"/>
                <w:sz w:val="24"/>
                <w:szCs w:val="24"/>
              </w:rPr>
            </w:pPr>
            <w:r w:rsidRPr="00A31ACF">
              <w:rPr>
                <w:rFonts w:ascii="Times New Roman" w:hAnsi="Times New Roman"/>
                <w:sz w:val="24"/>
                <w:szCs w:val="24"/>
              </w:rPr>
              <w:t>Бюджет города</w:t>
            </w:r>
          </w:p>
        </w:tc>
        <w:tc>
          <w:tcPr>
            <w:tcW w:w="1559"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2 948 888,7</w:t>
            </w:r>
          </w:p>
        </w:tc>
        <w:tc>
          <w:tcPr>
            <w:tcW w:w="1553"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993 561,5</w:t>
            </w:r>
          </w:p>
        </w:tc>
        <w:tc>
          <w:tcPr>
            <w:tcW w:w="1405"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976 542,7</w:t>
            </w:r>
          </w:p>
        </w:tc>
        <w:tc>
          <w:tcPr>
            <w:tcW w:w="1289"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978 784,5</w:t>
            </w:r>
          </w:p>
        </w:tc>
      </w:tr>
      <w:tr w:rsidR="00A31ACF" w:rsidRPr="007A0DF0" w:rsidTr="007A0DF0">
        <w:trPr>
          <w:jc w:val="center"/>
        </w:trPr>
        <w:tc>
          <w:tcPr>
            <w:tcW w:w="540" w:type="dxa"/>
          </w:tcPr>
          <w:p w:rsidR="00A31ACF" w:rsidRPr="00A31ACF" w:rsidRDefault="00A31ACF" w:rsidP="00A31ACF">
            <w:pPr>
              <w:tabs>
                <w:tab w:val="left" w:pos="1134"/>
              </w:tabs>
              <w:spacing w:after="0" w:line="240" w:lineRule="auto"/>
              <w:jc w:val="center"/>
              <w:rPr>
                <w:rFonts w:ascii="Times New Roman" w:hAnsi="Times New Roman"/>
                <w:sz w:val="24"/>
                <w:szCs w:val="24"/>
              </w:rPr>
            </w:pPr>
          </w:p>
        </w:tc>
        <w:tc>
          <w:tcPr>
            <w:tcW w:w="3283" w:type="dxa"/>
          </w:tcPr>
          <w:p w:rsidR="00A31ACF" w:rsidRPr="00A31ACF" w:rsidRDefault="00A31ACF" w:rsidP="00A31ACF">
            <w:pPr>
              <w:tabs>
                <w:tab w:val="left" w:pos="1134"/>
              </w:tabs>
              <w:spacing w:after="0" w:line="240" w:lineRule="auto"/>
              <w:rPr>
                <w:rFonts w:ascii="Times New Roman" w:hAnsi="Times New Roman"/>
                <w:sz w:val="24"/>
                <w:szCs w:val="24"/>
              </w:rPr>
            </w:pPr>
            <w:r w:rsidRPr="00A31ACF">
              <w:rPr>
                <w:rFonts w:ascii="Times New Roman" w:hAnsi="Times New Roman"/>
                <w:sz w:val="24"/>
                <w:szCs w:val="24"/>
              </w:rPr>
              <w:t>Областной бюджет</w:t>
            </w:r>
          </w:p>
        </w:tc>
        <w:tc>
          <w:tcPr>
            <w:tcW w:w="1559"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490,8</w:t>
            </w:r>
          </w:p>
        </w:tc>
        <w:tc>
          <w:tcPr>
            <w:tcW w:w="1553"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490,8</w:t>
            </w:r>
          </w:p>
        </w:tc>
        <w:tc>
          <w:tcPr>
            <w:tcW w:w="1405" w:type="dxa"/>
          </w:tcPr>
          <w:p w:rsidR="00A31ACF" w:rsidRPr="00A31ACF" w:rsidRDefault="00A31ACF" w:rsidP="00A31ACF">
            <w:pPr>
              <w:tabs>
                <w:tab w:val="left" w:pos="1134"/>
              </w:tabs>
              <w:spacing w:after="0" w:line="240" w:lineRule="auto"/>
              <w:jc w:val="center"/>
              <w:rPr>
                <w:rFonts w:ascii="Times New Roman" w:hAnsi="Times New Roman"/>
                <w:sz w:val="24"/>
                <w:szCs w:val="24"/>
              </w:rPr>
            </w:pPr>
          </w:p>
        </w:tc>
        <w:tc>
          <w:tcPr>
            <w:tcW w:w="1289" w:type="dxa"/>
          </w:tcPr>
          <w:p w:rsidR="00A31ACF" w:rsidRPr="00A31ACF" w:rsidRDefault="00A31ACF" w:rsidP="00A31ACF">
            <w:pPr>
              <w:tabs>
                <w:tab w:val="left" w:pos="1134"/>
              </w:tabs>
              <w:spacing w:after="0" w:line="240" w:lineRule="auto"/>
              <w:jc w:val="center"/>
              <w:rPr>
                <w:rFonts w:ascii="Times New Roman" w:hAnsi="Times New Roman"/>
                <w:sz w:val="24"/>
                <w:szCs w:val="24"/>
              </w:rPr>
            </w:pPr>
          </w:p>
        </w:tc>
      </w:tr>
      <w:tr w:rsidR="00A31ACF" w:rsidRPr="007A0DF0" w:rsidTr="007A0DF0">
        <w:trPr>
          <w:jc w:val="center"/>
        </w:trPr>
        <w:tc>
          <w:tcPr>
            <w:tcW w:w="540" w:type="dxa"/>
          </w:tcPr>
          <w:p w:rsidR="00A31ACF" w:rsidRPr="00A31ACF" w:rsidRDefault="00A31ACF" w:rsidP="00A31ACF">
            <w:pPr>
              <w:tabs>
                <w:tab w:val="left" w:pos="1134"/>
              </w:tabs>
              <w:spacing w:after="0" w:line="240" w:lineRule="auto"/>
              <w:jc w:val="center"/>
              <w:rPr>
                <w:rFonts w:ascii="Times New Roman" w:hAnsi="Times New Roman"/>
                <w:sz w:val="24"/>
                <w:szCs w:val="24"/>
              </w:rPr>
            </w:pPr>
          </w:p>
        </w:tc>
        <w:tc>
          <w:tcPr>
            <w:tcW w:w="3283" w:type="dxa"/>
          </w:tcPr>
          <w:p w:rsidR="00A31ACF" w:rsidRPr="00A31ACF" w:rsidRDefault="00A31ACF" w:rsidP="00A31ACF">
            <w:pPr>
              <w:tabs>
                <w:tab w:val="left" w:pos="1134"/>
              </w:tabs>
              <w:spacing w:after="0" w:line="240" w:lineRule="auto"/>
              <w:rPr>
                <w:rFonts w:ascii="Times New Roman" w:hAnsi="Times New Roman"/>
                <w:sz w:val="24"/>
                <w:szCs w:val="24"/>
              </w:rPr>
            </w:pPr>
            <w:r>
              <w:rPr>
                <w:rFonts w:ascii="Times New Roman" w:hAnsi="Times New Roman"/>
                <w:sz w:val="24"/>
                <w:szCs w:val="24"/>
              </w:rPr>
              <w:t>Итого</w:t>
            </w:r>
          </w:p>
        </w:tc>
        <w:tc>
          <w:tcPr>
            <w:tcW w:w="1559"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2 949 379,5</w:t>
            </w:r>
          </w:p>
        </w:tc>
        <w:tc>
          <w:tcPr>
            <w:tcW w:w="1553"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994 052,3</w:t>
            </w:r>
          </w:p>
        </w:tc>
        <w:tc>
          <w:tcPr>
            <w:tcW w:w="1405"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976 542,7</w:t>
            </w:r>
          </w:p>
        </w:tc>
        <w:tc>
          <w:tcPr>
            <w:tcW w:w="1289" w:type="dxa"/>
          </w:tcPr>
          <w:p w:rsidR="00A31ACF" w:rsidRPr="00A31ACF" w:rsidRDefault="00A31ACF" w:rsidP="00A31ACF">
            <w:pPr>
              <w:tabs>
                <w:tab w:val="left" w:pos="1134"/>
              </w:tabs>
              <w:spacing w:after="0" w:line="240" w:lineRule="auto"/>
              <w:jc w:val="center"/>
              <w:rPr>
                <w:rFonts w:ascii="Times New Roman" w:hAnsi="Times New Roman"/>
                <w:sz w:val="24"/>
                <w:szCs w:val="24"/>
              </w:rPr>
            </w:pPr>
            <w:r w:rsidRPr="00A31ACF">
              <w:rPr>
                <w:rFonts w:ascii="Times New Roman" w:hAnsi="Times New Roman"/>
                <w:sz w:val="24"/>
                <w:szCs w:val="24"/>
              </w:rPr>
              <w:t>978 784,5</w:t>
            </w:r>
          </w:p>
        </w:tc>
      </w:tr>
    </w:tbl>
    <w:p w:rsidR="003F3AEB" w:rsidRDefault="00136161" w:rsidP="00991CF4">
      <w:pPr>
        <w:tabs>
          <w:tab w:val="left" w:pos="1134"/>
        </w:tabs>
        <w:spacing w:after="0" w:line="240" w:lineRule="auto"/>
        <w:ind w:firstLine="709"/>
        <w:rPr>
          <w:rFonts w:ascii="Times New Roman" w:hAnsi="Times New Roman"/>
          <w:sz w:val="26"/>
          <w:szCs w:val="26"/>
        </w:rPr>
      </w:pPr>
      <w:r>
        <w:rPr>
          <w:rFonts w:ascii="Times New Roman" w:hAnsi="Times New Roman"/>
          <w:sz w:val="26"/>
          <w:szCs w:val="26"/>
        </w:rPr>
        <w:t>В соответствии с решением Челябинской городской Думы от 19.12.</w:t>
      </w:r>
      <w:r w:rsidR="0041769E">
        <w:rPr>
          <w:rFonts w:ascii="Times New Roman" w:hAnsi="Times New Roman"/>
          <w:sz w:val="26"/>
          <w:szCs w:val="26"/>
        </w:rPr>
        <w:t>2</w:t>
      </w:r>
      <w:r>
        <w:rPr>
          <w:rFonts w:ascii="Times New Roman" w:hAnsi="Times New Roman"/>
          <w:sz w:val="26"/>
          <w:szCs w:val="26"/>
        </w:rPr>
        <w:t>017 № 36/2 «О бюджете города Челябинска на 2018 год и плановый период 2019-2020 годов».</w:t>
      </w:r>
    </w:p>
    <w:p w:rsidR="00136161" w:rsidRDefault="00136161" w:rsidP="00991CF4">
      <w:pPr>
        <w:tabs>
          <w:tab w:val="left" w:pos="1134"/>
        </w:tabs>
        <w:spacing w:after="0" w:line="240" w:lineRule="auto"/>
        <w:ind w:firstLine="709"/>
        <w:rPr>
          <w:rFonts w:ascii="Times New Roman" w:hAnsi="Times New Roman"/>
          <w:sz w:val="26"/>
          <w:szCs w:val="26"/>
        </w:rPr>
      </w:pPr>
    </w:p>
    <w:p w:rsidR="006D7BC8" w:rsidRDefault="006D7BC8" w:rsidP="00991CF4">
      <w:pPr>
        <w:tabs>
          <w:tab w:val="left" w:pos="1134"/>
        </w:tabs>
        <w:spacing w:after="0" w:line="240" w:lineRule="auto"/>
        <w:ind w:firstLine="709"/>
        <w:rPr>
          <w:rFonts w:ascii="Times New Roman" w:hAnsi="Times New Roman"/>
          <w:sz w:val="26"/>
          <w:szCs w:val="26"/>
        </w:rPr>
      </w:pPr>
    </w:p>
    <w:p w:rsidR="006D7BC8" w:rsidRDefault="006D7BC8" w:rsidP="00991CF4">
      <w:pPr>
        <w:tabs>
          <w:tab w:val="left" w:pos="1134"/>
        </w:tabs>
        <w:spacing w:after="0" w:line="240" w:lineRule="auto"/>
        <w:ind w:firstLine="709"/>
        <w:rPr>
          <w:rFonts w:ascii="Times New Roman" w:hAnsi="Times New Roman"/>
          <w:sz w:val="26"/>
          <w:szCs w:val="26"/>
        </w:rPr>
      </w:pPr>
    </w:p>
    <w:p w:rsidR="006D7BC8" w:rsidRDefault="006D7BC8" w:rsidP="00991CF4">
      <w:pPr>
        <w:tabs>
          <w:tab w:val="left" w:pos="1134"/>
        </w:tabs>
        <w:spacing w:after="0" w:line="240" w:lineRule="auto"/>
        <w:ind w:firstLine="709"/>
        <w:rPr>
          <w:rFonts w:ascii="Times New Roman" w:hAnsi="Times New Roman"/>
          <w:sz w:val="26"/>
          <w:szCs w:val="26"/>
        </w:rPr>
      </w:pPr>
    </w:p>
    <w:p w:rsidR="00570941" w:rsidRPr="00EF796E" w:rsidRDefault="00570941" w:rsidP="00991CF4">
      <w:pPr>
        <w:tabs>
          <w:tab w:val="left" w:pos="1134"/>
        </w:tabs>
        <w:spacing w:after="0" w:line="240" w:lineRule="auto"/>
        <w:ind w:firstLine="709"/>
        <w:rPr>
          <w:rFonts w:ascii="Times New Roman" w:hAnsi="Times New Roman"/>
          <w:sz w:val="26"/>
          <w:szCs w:val="26"/>
        </w:rPr>
      </w:pPr>
      <w:bookmarkStart w:id="4" w:name="_GoBack"/>
      <w:bookmarkEnd w:id="4"/>
    </w:p>
    <w:p w:rsidR="003F3AEB" w:rsidRPr="00EF796E" w:rsidRDefault="003F3AEB" w:rsidP="00DB5DC8">
      <w:pPr>
        <w:pStyle w:val="ConsPlusNormal"/>
        <w:jc w:val="center"/>
        <w:outlineLvl w:val="1"/>
        <w:rPr>
          <w:rFonts w:ascii="Times New Roman" w:hAnsi="Times New Roman" w:cs="Times New Roman"/>
          <w:sz w:val="26"/>
          <w:szCs w:val="26"/>
        </w:rPr>
      </w:pPr>
      <w:r w:rsidRPr="00EF796E">
        <w:rPr>
          <w:rFonts w:ascii="Times New Roman" w:hAnsi="Times New Roman" w:cs="Times New Roman"/>
          <w:sz w:val="26"/>
          <w:szCs w:val="26"/>
        </w:rPr>
        <w:lastRenderedPageBreak/>
        <w:t>VII. Описание системы оценки вклада Программы</w:t>
      </w:r>
    </w:p>
    <w:p w:rsidR="003F3AEB" w:rsidRPr="00EF796E" w:rsidRDefault="003F3AEB" w:rsidP="00DB5DC8">
      <w:pPr>
        <w:pStyle w:val="ConsPlusNormal"/>
        <w:jc w:val="center"/>
        <w:rPr>
          <w:rFonts w:ascii="Times New Roman" w:hAnsi="Times New Roman" w:cs="Times New Roman"/>
          <w:sz w:val="26"/>
          <w:szCs w:val="26"/>
        </w:rPr>
      </w:pPr>
      <w:r w:rsidRPr="00EF796E">
        <w:rPr>
          <w:rFonts w:ascii="Times New Roman" w:hAnsi="Times New Roman" w:cs="Times New Roman"/>
          <w:sz w:val="26"/>
          <w:szCs w:val="26"/>
        </w:rPr>
        <w:t>в достижение соответствующей стратегической цели</w:t>
      </w:r>
    </w:p>
    <w:p w:rsidR="003F3AEB" w:rsidRPr="00EF796E" w:rsidRDefault="003F3AEB" w:rsidP="00DB5DC8">
      <w:pPr>
        <w:autoSpaceDE w:val="0"/>
        <w:autoSpaceDN w:val="0"/>
        <w:adjustRightInd w:val="0"/>
        <w:spacing w:after="0" w:line="240" w:lineRule="auto"/>
        <w:jc w:val="both"/>
        <w:rPr>
          <w:rFonts w:ascii="Times New Roman" w:hAnsi="Times New Roman"/>
          <w:sz w:val="26"/>
          <w:szCs w:val="26"/>
        </w:rPr>
      </w:pPr>
    </w:p>
    <w:p w:rsidR="003F3AEB" w:rsidRPr="00EF796E" w:rsidRDefault="004603F7" w:rsidP="000B0BA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14. </w:t>
      </w:r>
      <w:r w:rsidR="003F3AEB" w:rsidRPr="00EF796E">
        <w:rPr>
          <w:rFonts w:ascii="Times New Roman" w:hAnsi="Times New Roman"/>
          <w:sz w:val="26"/>
          <w:szCs w:val="26"/>
        </w:rPr>
        <w:t>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принятие и исполнение муниципальных программ.</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 xml:space="preserve">Настоящая Программа определяет цель и задачи, ожидаемые результаты и показатели результативности, финансовое обеспечение и мероприятия, направленные на достижение запланированной цели. </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Программный подход обеспечивает решение одновременно комплекса задач:</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1)</w:t>
      </w:r>
      <w:r w:rsidRPr="00EF796E">
        <w:rPr>
          <w:rFonts w:ascii="Times New Roman" w:hAnsi="Times New Roman"/>
          <w:sz w:val="26"/>
          <w:szCs w:val="26"/>
        </w:rPr>
        <w:t> </w:t>
      </w:r>
      <w:r w:rsidRPr="00EF796E">
        <w:rPr>
          <w:rFonts w:ascii="Times New Roman" w:hAnsi="Times New Roman"/>
          <w:sz w:val="26"/>
          <w:szCs w:val="26"/>
        </w:rPr>
        <w:t>обеспечение реализации полномочий, установленных Федеральным законом от 06.10.2003 № 131-ФЗ и соблюдения принципов Бюджетной системы Российской Федерации;</w:t>
      </w:r>
    </w:p>
    <w:p w:rsidR="003F3AEB" w:rsidRPr="00EF796E" w:rsidRDefault="003F3AEB" w:rsidP="000B0BA8">
      <w:pPr>
        <w:autoSpaceDE w:val="0"/>
        <w:autoSpaceDN w:val="0"/>
        <w:adjustRightInd w:val="0"/>
        <w:spacing w:after="0" w:line="240" w:lineRule="auto"/>
        <w:ind w:left="708"/>
        <w:jc w:val="both"/>
        <w:rPr>
          <w:rFonts w:ascii="Times New Roman" w:hAnsi="Times New Roman"/>
          <w:sz w:val="26"/>
          <w:szCs w:val="26"/>
        </w:rPr>
      </w:pPr>
      <w:r w:rsidRPr="00EF796E">
        <w:rPr>
          <w:rFonts w:ascii="Times New Roman" w:hAnsi="Times New Roman"/>
          <w:sz w:val="26"/>
          <w:szCs w:val="26"/>
        </w:rPr>
        <w:t>2)</w:t>
      </w:r>
      <w:r w:rsidRPr="00EF796E">
        <w:rPr>
          <w:rFonts w:ascii="Times New Roman" w:hAnsi="Times New Roman"/>
          <w:sz w:val="26"/>
          <w:szCs w:val="26"/>
        </w:rPr>
        <w:t> </w:t>
      </w:r>
      <w:r w:rsidRPr="00EF796E">
        <w:rPr>
          <w:rFonts w:ascii="Times New Roman" w:hAnsi="Times New Roman"/>
          <w:sz w:val="26"/>
          <w:szCs w:val="26"/>
        </w:rPr>
        <w:t>сохранение сети муниципальных учреждений культуры и искусства;</w:t>
      </w:r>
    </w:p>
    <w:p w:rsidR="003F3AEB" w:rsidRPr="00EF796E" w:rsidRDefault="003F3AEB" w:rsidP="000B0BA8">
      <w:pPr>
        <w:pStyle w:val="ConsPlusNormal"/>
        <w:ind w:firstLine="686"/>
        <w:jc w:val="both"/>
        <w:rPr>
          <w:rFonts w:ascii="Times New Roman" w:hAnsi="Times New Roman" w:cs="Times New Roman"/>
          <w:sz w:val="26"/>
          <w:szCs w:val="26"/>
        </w:rPr>
      </w:pPr>
      <w:r w:rsidRPr="00EF796E">
        <w:rPr>
          <w:rFonts w:ascii="Times New Roman" w:hAnsi="Times New Roman" w:cs="Times New Roman"/>
          <w:sz w:val="26"/>
          <w:szCs w:val="26"/>
        </w:rPr>
        <w:t>3)</w:t>
      </w:r>
      <w:r w:rsidRPr="00EF796E">
        <w:rPr>
          <w:rFonts w:ascii="Times New Roman" w:hAnsi="Times New Roman" w:cs="Times New Roman"/>
          <w:sz w:val="26"/>
          <w:szCs w:val="26"/>
        </w:rPr>
        <w:t> </w:t>
      </w:r>
      <w:r w:rsidRPr="00EF796E">
        <w:rPr>
          <w:rFonts w:ascii="Times New Roman" w:hAnsi="Times New Roman" w:cs="Times New Roman"/>
          <w:sz w:val="26"/>
          <w:szCs w:val="26"/>
        </w:rPr>
        <w:t>повышение качества и доступности услуг в сфере культуры для всех жителей Челябинска, включая людей с ограниченными возможностями здоровья, увеличение уровня удовлетворенности населения качеством предоставленных муниципальных услуг в сфере культуры;</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4)</w:t>
      </w:r>
      <w:r w:rsidRPr="00EF796E">
        <w:rPr>
          <w:rFonts w:ascii="Times New Roman" w:hAnsi="Times New Roman"/>
          <w:sz w:val="26"/>
          <w:szCs w:val="26"/>
        </w:rPr>
        <w:t> </w:t>
      </w:r>
      <w:r w:rsidRPr="00EF796E">
        <w:rPr>
          <w:rFonts w:ascii="Times New Roman" w:hAnsi="Times New Roman"/>
          <w:sz w:val="26"/>
          <w:szCs w:val="26"/>
        </w:rPr>
        <w:t>организация дополнительного образования детей и взрослых в сфере искусств, выявление и обеспечение целевой поддержки одаренных детей;</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5)</w:t>
      </w:r>
      <w:r w:rsidRPr="00EF796E">
        <w:rPr>
          <w:rFonts w:ascii="Times New Roman" w:hAnsi="Times New Roman"/>
          <w:sz w:val="26"/>
          <w:szCs w:val="26"/>
        </w:rPr>
        <w:t> </w:t>
      </w:r>
      <w:r w:rsidRPr="00EF796E">
        <w:rPr>
          <w:rFonts w:ascii="Times New Roman" w:hAnsi="Times New Roman"/>
          <w:sz w:val="26"/>
          <w:szCs w:val="26"/>
        </w:rPr>
        <w:t>увеличение количества посещений муниципальных библиотек к 2010 году на 2000 единиц; сохранение фондов муниципальных библиотек, создание комфортных условий для населения города Челябинска в муниципальных библиотеках;</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6)</w:t>
      </w:r>
      <w:r w:rsidRPr="00EF796E">
        <w:rPr>
          <w:rFonts w:ascii="Times New Roman" w:hAnsi="Times New Roman"/>
          <w:sz w:val="26"/>
          <w:szCs w:val="26"/>
        </w:rPr>
        <w:t> </w:t>
      </w:r>
      <w:r w:rsidRPr="00EF796E">
        <w:rPr>
          <w:rFonts w:ascii="Times New Roman" w:hAnsi="Times New Roman"/>
          <w:sz w:val="26"/>
          <w:szCs w:val="26"/>
        </w:rPr>
        <w:t>реализация</w:t>
      </w:r>
      <w:r w:rsidR="00064C79">
        <w:rPr>
          <w:rFonts w:ascii="Times New Roman" w:hAnsi="Times New Roman"/>
          <w:sz w:val="26"/>
          <w:szCs w:val="26"/>
        </w:rPr>
        <w:t xml:space="preserve"> </w:t>
      </w:r>
      <w:r w:rsidR="004603F7">
        <w:rPr>
          <w:rFonts w:ascii="Times New Roman" w:hAnsi="Times New Roman"/>
          <w:sz w:val="26"/>
          <w:szCs w:val="26"/>
        </w:rPr>
        <w:t xml:space="preserve">концепции </w:t>
      </w:r>
      <w:r w:rsidRPr="00EF796E">
        <w:rPr>
          <w:rFonts w:ascii="Times New Roman" w:hAnsi="Times New Roman"/>
          <w:sz w:val="26"/>
          <w:szCs w:val="26"/>
        </w:rPr>
        <w:t>«</w:t>
      </w:r>
      <w:hyperlink r:id="rId13" w:history="1">
        <w:r w:rsidRPr="00EF796E">
          <w:rPr>
            <w:rFonts w:ascii="Times New Roman" w:hAnsi="Times New Roman"/>
            <w:sz w:val="26"/>
            <w:szCs w:val="26"/>
          </w:rPr>
          <w:t>Концепци</w:t>
        </w:r>
      </w:hyperlink>
      <w:r w:rsidR="004603F7">
        <w:rPr>
          <w:rFonts w:ascii="Times New Roman" w:hAnsi="Times New Roman"/>
          <w:sz w:val="26"/>
          <w:szCs w:val="26"/>
        </w:rPr>
        <w:t>я</w:t>
      </w:r>
      <w:r w:rsidRPr="00EF796E">
        <w:rPr>
          <w:rFonts w:ascii="Times New Roman" w:hAnsi="Times New Roman"/>
          <w:sz w:val="26"/>
          <w:szCs w:val="26"/>
        </w:rPr>
        <w:t xml:space="preserve"> развития театрального дела в Российской Федерации на период до 2020 года», утвержденной распоряжением Правительства Российской Федерации от 10.06.2011 № 1019-р, организация постановки и показа спектаклей, обеспечение проведения фестивалей;</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7)</w:t>
      </w:r>
      <w:r w:rsidRPr="00EF796E">
        <w:rPr>
          <w:rFonts w:ascii="Times New Roman" w:hAnsi="Times New Roman"/>
          <w:sz w:val="26"/>
          <w:szCs w:val="26"/>
        </w:rPr>
        <w:t> </w:t>
      </w:r>
      <w:r w:rsidRPr="00EF796E">
        <w:rPr>
          <w:rFonts w:ascii="Times New Roman" w:hAnsi="Times New Roman"/>
          <w:sz w:val="26"/>
          <w:szCs w:val="26"/>
        </w:rPr>
        <w:t>создание комфортных условий для организации досуга и массового отдыха, обеспечения деятельности муниципальных культурно-досуговых учреждений клубного типа, сохранения и развития озелененных территорий общего пользования рекреационного назначения;</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8)</w:t>
      </w:r>
      <w:r w:rsidRPr="00EF796E">
        <w:rPr>
          <w:rFonts w:ascii="Times New Roman" w:hAnsi="Times New Roman"/>
          <w:sz w:val="26"/>
          <w:szCs w:val="26"/>
        </w:rPr>
        <w:t> </w:t>
      </w:r>
      <w:r w:rsidRPr="00EF796E">
        <w:rPr>
          <w:rFonts w:ascii="Times New Roman" w:hAnsi="Times New Roman"/>
          <w:sz w:val="26"/>
          <w:szCs w:val="26"/>
        </w:rPr>
        <w:t>организация сохранения, возрождения, популяризации и развития местного традиционного народного художественного творчества, народных художественных промыслов в городе Челябинске;</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9)</w:t>
      </w:r>
      <w:r w:rsidRPr="00EF796E">
        <w:rPr>
          <w:rFonts w:ascii="Times New Roman" w:hAnsi="Times New Roman"/>
          <w:sz w:val="26"/>
          <w:szCs w:val="26"/>
        </w:rPr>
        <w:t> </w:t>
      </w:r>
      <w:r w:rsidRPr="00EF796E">
        <w:rPr>
          <w:rFonts w:ascii="Times New Roman" w:hAnsi="Times New Roman"/>
          <w:sz w:val="26"/>
          <w:szCs w:val="26"/>
        </w:rPr>
        <w:t>сохранение, эффективное использование и популяризацию объектов культурного наследия (памятников истории и культуры), находящихся в оперативном управлении муниципальных учреждений культуры;</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10)</w:t>
      </w:r>
      <w:r w:rsidRPr="00EF796E">
        <w:rPr>
          <w:rFonts w:ascii="Times New Roman" w:hAnsi="Times New Roman"/>
          <w:sz w:val="26"/>
          <w:szCs w:val="26"/>
        </w:rPr>
        <w:t> </w:t>
      </w:r>
      <w:r w:rsidRPr="00EF796E">
        <w:rPr>
          <w:rFonts w:ascii="Times New Roman" w:hAnsi="Times New Roman"/>
          <w:sz w:val="26"/>
          <w:szCs w:val="26"/>
        </w:rPr>
        <w:t>развитие материально-технической базы и привлекательности муниципальных учреждений культуры и искусства в соответствии с требованиями законодательства Российской Федерации, потребностями граждан.</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Основные мероприятия Программы позволяют обеспечить эффективное использование бюджетных средств и средств от приносящей доход деятельности.</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Регулярно проводимая оценка эффективности реализации настоящей Программы позволит осуществлять контроль за целевым использованием бюджетных средств, результатами исполнения целевых индикаторов и показателей, степенью достижения цели настоящей Программы.</w:t>
      </w:r>
    </w:p>
    <w:p w:rsidR="003F3AEB" w:rsidRPr="00EF796E" w:rsidRDefault="003F3AEB" w:rsidP="000B0BA8">
      <w:pPr>
        <w:pStyle w:val="ConsPlusNormal"/>
        <w:ind w:firstLine="709"/>
        <w:jc w:val="both"/>
        <w:rPr>
          <w:rFonts w:ascii="Times New Roman" w:hAnsi="Times New Roman" w:cs="Times New Roman"/>
          <w:sz w:val="26"/>
          <w:szCs w:val="26"/>
        </w:rPr>
      </w:pPr>
    </w:p>
    <w:p w:rsidR="003F3AEB" w:rsidRPr="00EF796E" w:rsidRDefault="003F3AEB" w:rsidP="000B0BA8">
      <w:pPr>
        <w:pStyle w:val="ConsPlusNormal"/>
        <w:jc w:val="center"/>
        <w:outlineLvl w:val="1"/>
        <w:rPr>
          <w:rFonts w:ascii="Times New Roman" w:hAnsi="Times New Roman" w:cs="Times New Roman"/>
          <w:sz w:val="26"/>
          <w:szCs w:val="26"/>
        </w:rPr>
      </w:pPr>
      <w:r w:rsidRPr="00EF796E">
        <w:rPr>
          <w:rFonts w:ascii="Times New Roman" w:hAnsi="Times New Roman" w:cs="Times New Roman"/>
          <w:sz w:val="26"/>
          <w:szCs w:val="26"/>
        </w:rPr>
        <w:lastRenderedPageBreak/>
        <w:t>VIII. Описание системы управления реализацией Программы</w:t>
      </w:r>
    </w:p>
    <w:p w:rsidR="003F3AEB" w:rsidRPr="00EF796E" w:rsidRDefault="003F3AEB" w:rsidP="000B0BA8">
      <w:pPr>
        <w:pStyle w:val="ConsPlusNormal"/>
        <w:ind w:firstLine="709"/>
        <w:jc w:val="both"/>
        <w:rPr>
          <w:rFonts w:ascii="Times New Roman" w:hAnsi="Times New Roman" w:cs="Times New Roman"/>
          <w:sz w:val="26"/>
          <w:szCs w:val="26"/>
        </w:rPr>
      </w:pPr>
    </w:p>
    <w:p w:rsidR="003F3AEB" w:rsidRPr="00EF796E" w:rsidRDefault="004603F7" w:rsidP="000B0BA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15. </w:t>
      </w:r>
      <w:r w:rsidR="003F3AEB" w:rsidRPr="00EF796E">
        <w:rPr>
          <w:rFonts w:ascii="Times New Roman" w:hAnsi="Times New Roman"/>
          <w:sz w:val="26"/>
          <w:szCs w:val="26"/>
        </w:rPr>
        <w:t>Контроль</w:t>
      </w:r>
      <w:r>
        <w:rPr>
          <w:rFonts w:ascii="Times New Roman" w:hAnsi="Times New Roman"/>
          <w:sz w:val="26"/>
          <w:szCs w:val="26"/>
        </w:rPr>
        <w:t xml:space="preserve"> за</w:t>
      </w:r>
      <w:r w:rsidR="003F3AEB" w:rsidRPr="00EF796E">
        <w:rPr>
          <w:rFonts w:ascii="Times New Roman" w:hAnsi="Times New Roman"/>
          <w:sz w:val="26"/>
          <w:szCs w:val="26"/>
        </w:rPr>
        <w:t xml:space="preserve"> исполнени</w:t>
      </w:r>
      <w:r>
        <w:rPr>
          <w:rFonts w:ascii="Times New Roman" w:hAnsi="Times New Roman"/>
          <w:sz w:val="26"/>
          <w:szCs w:val="26"/>
        </w:rPr>
        <w:t>ем</w:t>
      </w:r>
      <w:r w:rsidR="003F3AEB" w:rsidRPr="00EF796E">
        <w:rPr>
          <w:rFonts w:ascii="Times New Roman" w:hAnsi="Times New Roman"/>
          <w:sz w:val="26"/>
          <w:szCs w:val="26"/>
        </w:rPr>
        <w:t xml:space="preserve"> Программы и общую координацию реализации программных мероприятий осуществляет заместитель Главы города по социальному развитию Лопаткин И.</w:t>
      </w:r>
      <w:r w:rsidR="00301C8A">
        <w:rPr>
          <w:rFonts w:ascii="Times New Roman" w:hAnsi="Times New Roman"/>
          <w:sz w:val="26"/>
          <w:szCs w:val="26"/>
        </w:rPr>
        <w:t xml:space="preserve"> </w:t>
      </w:r>
      <w:r w:rsidR="003F3AEB" w:rsidRPr="00EF796E">
        <w:rPr>
          <w:rFonts w:ascii="Times New Roman" w:hAnsi="Times New Roman"/>
          <w:sz w:val="26"/>
          <w:szCs w:val="26"/>
        </w:rPr>
        <w:t>В.</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 xml:space="preserve">Главный распорядитель бюджетных средств по Программе </w:t>
      </w:r>
      <w:r w:rsidR="004603F7">
        <w:rPr>
          <w:rFonts w:ascii="Times New Roman" w:hAnsi="Times New Roman"/>
          <w:sz w:val="26"/>
          <w:szCs w:val="26"/>
        </w:rPr>
        <w:t>–</w:t>
      </w:r>
      <w:r w:rsidRPr="00EF796E">
        <w:rPr>
          <w:rFonts w:ascii="Times New Roman" w:hAnsi="Times New Roman"/>
          <w:sz w:val="26"/>
          <w:szCs w:val="26"/>
        </w:rPr>
        <w:t xml:space="preserve"> Управление культуры Администрации города Челябинска:</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1)</w:t>
      </w:r>
      <w:r w:rsidRPr="00EF796E">
        <w:rPr>
          <w:rFonts w:ascii="Times New Roman" w:hAnsi="Times New Roman"/>
          <w:sz w:val="26"/>
          <w:szCs w:val="26"/>
        </w:rPr>
        <w:t> </w:t>
      </w:r>
      <w:r w:rsidRPr="00EF796E">
        <w:rPr>
          <w:rFonts w:ascii="Times New Roman" w:hAnsi="Times New Roman"/>
          <w:sz w:val="26"/>
          <w:szCs w:val="26"/>
        </w:rPr>
        <w:t>осуществляет текущее управление реализацией Программы;</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2)</w:t>
      </w:r>
      <w:r w:rsidRPr="00EF796E">
        <w:rPr>
          <w:rFonts w:ascii="Times New Roman" w:hAnsi="Times New Roman"/>
          <w:sz w:val="26"/>
          <w:szCs w:val="26"/>
        </w:rPr>
        <w:t> </w:t>
      </w:r>
      <w:r w:rsidRPr="00EF796E">
        <w:rPr>
          <w:rFonts w:ascii="Times New Roman" w:hAnsi="Times New Roman"/>
          <w:sz w:val="26"/>
          <w:szCs w:val="26"/>
        </w:rPr>
        <w:t>несет ответственность за своевременное и качественное выполнение мероприятий Программы, эффективное использование финансовых средств, выделяемых на ее реализацию;</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3)</w:t>
      </w:r>
      <w:r w:rsidRPr="00EF796E">
        <w:rPr>
          <w:rFonts w:ascii="Times New Roman" w:hAnsi="Times New Roman"/>
          <w:sz w:val="26"/>
          <w:szCs w:val="26"/>
        </w:rPr>
        <w:t> </w:t>
      </w:r>
      <w:r w:rsidRPr="00EF796E">
        <w:rPr>
          <w:rFonts w:ascii="Times New Roman" w:hAnsi="Times New Roman"/>
          <w:sz w:val="26"/>
          <w:szCs w:val="26"/>
        </w:rPr>
        <w:t>ежегодно уточняет с учетом выделяемых на реализацию Программы финансовых средств целевые индикаторы и показатели ожидаемых результатов исполнения мероприятий Программы, затраты по программным мероприятиям, механизм реализации Программы;</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4)</w:t>
      </w:r>
      <w:r w:rsidRPr="00EF796E">
        <w:rPr>
          <w:rFonts w:ascii="Times New Roman" w:hAnsi="Times New Roman"/>
          <w:sz w:val="26"/>
          <w:szCs w:val="26"/>
        </w:rPr>
        <w:t> </w:t>
      </w:r>
      <w:r w:rsidRPr="00EF796E">
        <w:rPr>
          <w:rFonts w:ascii="Times New Roman" w:hAnsi="Times New Roman"/>
          <w:sz w:val="26"/>
          <w:szCs w:val="26"/>
        </w:rPr>
        <w:t>на основе анализа выполнения мероприятий Программы и их эффективности в текущем году уточняет объем средств, необходимых для финансирования Программы в очередном финансовом году.</w:t>
      </w:r>
    </w:p>
    <w:p w:rsidR="003F3AEB" w:rsidRPr="00EF796E" w:rsidRDefault="003F3AEB" w:rsidP="000B0BA8">
      <w:pPr>
        <w:autoSpaceDE w:val="0"/>
        <w:autoSpaceDN w:val="0"/>
        <w:adjustRightInd w:val="0"/>
        <w:spacing w:after="0" w:line="240" w:lineRule="auto"/>
        <w:ind w:firstLine="708"/>
        <w:jc w:val="both"/>
        <w:rPr>
          <w:rFonts w:ascii="Times New Roman" w:hAnsi="Times New Roman"/>
          <w:sz w:val="26"/>
          <w:szCs w:val="26"/>
        </w:rPr>
      </w:pPr>
      <w:r w:rsidRPr="00EF796E">
        <w:rPr>
          <w:rFonts w:ascii="Times New Roman" w:hAnsi="Times New Roman"/>
          <w:sz w:val="26"/>
          <w:szCs w:val="26"/>
        </w:rPr>
        <w:t>Главный распорядитель бюджетных средств составляет отчеты о реализации Программы и направляет в Комитет финансов города Челябинска в срок до 20 числа месяца, следующего за отчетным периодом (первое полугодие, 9 месяцев текущего года). Отчет за год предоставляется одновременно с отчетом об исполнении бюджета города за истекший финансовый год. С годовым отчетом направляется в Комитет финансов города Челябинска доклад о ходе работ по Программе и эффективности использования бюджетных средств на ее реализацию.</w:t>
      </w:r>
    </w:p>
    <w:p w:rsidR="00EF796E" w:rsidRDefault="00EF796E" w:rsidP="003B6B31">
      <w:pPr>
        <w:autoSpaceDE w:val="0"/>
        <w:autoSpaceDN w:val="0"/>
        <w:adjustRightInd w:val="0"/>
        <w:spacing w:after="0" w:line="240" w:lineRule="auto"/>
        <w:rPr>
          <w:rFonts w:ascii="Times New Roman" w:hAnsi="Times New Roman"/>
          <w:sz w:val="26"/>
          <w:szCs w:val="26"/>
        </w:rPr>
      </w:pPr>
    </w:p>
    <w:p w:rsidR="00EA5EF6" w:rsidRDefault="00EA5EF6" w:rsidP="003B6B31">
      <w:pPr>
        <w:autoSpaceDE w:val="0"/>
        <w:autoSpaceDN w:val="0"/>
        <w:adjustRightInd w:val="0"/>
        <w:spacing w:after="0" w:line="240" w:lineRule="auto"/>
        <w:rPr>
          <w:rFonts w:ascii="Times New Roman" w:hAnsi="Times New Roman"/>
          <w:sz w:val="26"/>
          <w:szCs w:val="26"/>
        </w:rPr>
      </w:pPr>
    </w:p>
    <w:p w:rsidR="003F3AEB" w:rsidRPr="00EF796E" w:rsidRDefault="003F3AEB" w:rsidP="003B6B31">
      <w:pPr>
        <w:autoSpaceDE w:val="0"/>
        <w:autoSpaceDN w:val="0"/>
        <w:adjustRightInd w:val="0"/>
        <w:spacing w:after="0" w:line="240" w:lineRule="auto"/>
        <w:rPr>
          <w:rFonts w:ascii="Times New Roman" w:hAnsi="Times New Roman"/>
          <w:sz w:val="26"/>
          <w:szCs w:val="26"/>
        </w:rPr>
      </w:pPr>
      <w:r w:rsidRPr="00EF796E">
        <w:rPr>
          <w:rFonts w:ascii="Times New Roman" w:hAnsi="Times New Roman"/>
          <w:sz w:val="26"/>
          <w:szCs w:val="26"/>
        </w:rPr>
        <w:t xml:space="preserve">Заместитель Главы города </w:t>
      </w:r>
    </w:p>
    <w:p w:rsidR="003F3AEB" w:rsidRPr="00EF796E" w:rsidRDefault="003F3AEB" w:rsidP="003B6B31">
      <w:pPr>
        <w:tabs>
          <w:tab w:val="left" w:pos="7512"/>
        </w:tabs>
        <w:autoSpaceDE w:val="0"/>
        <w:autoSpaceDN w:val="0"/>
        <w:adjustRightInd w:val="0"/>
        <w:spacing w:after="0" w:line="240" w:lineRule="auto"/>
        <w:rPr>
          <w:rFonts w:ascii="Times New Roman" w:hAnsi="Times New Roman"/>
          <w:sz w:val="26"/>
          <w:szCs w:val="26"/>
        </w:rPr>
      </w:pPr>
      <w:r w:rsidRPr="00EF796E">
        <w:rPr>
          <w:rFonts w:ascii="Times New Roman" w:hAnsi="Times New Roman"/>
          <w:sz w:val="26"/>
          <w:szCs w:val="26"/>
        </w:rPr>
        <w:t>по социальному развитию</w:t>
      </w:r>
      <w:r w:rsidRPr="00EF796E">
        <w:rPr>
          <w:rFonts w:ascii="Times New Roman" w:hAnsi="Times New Roman"/>
          <w:sz w:val="26"/>
          <w:szCs w:val="26"/>
        </w:rPr>
        <w:tab/>
      </w:r>
      <w:r w:rsidR="006D7BC8">
        <w:rPr>
          <w:rFonts w:ascii="Times New Roman" w:hAnsi="Times New Roman"/>
          <w:sz w:val="26"/>
          <w:szCs w:val="26"/>
        </w:rPr>
        <w:t xml:space="preserve">      </w:t>
      </w:r>
      <w:r w:rsidRPr="00EF796E">
        <w:rPr>
          <w:rFonts w:ascii="Times New Roman" w:hAnsi="Times New Roman"/>
          <w:sz w:val="26"/>
          <w:szCs w:val="26"/>
        </w:rPr>
        <w:t>И. В. Лопаткин</w:t>
      </w:r>
    </w:p>
    <w:sectPr w:rsidR="003F3AEB" w:rsidRPr="00EF796E" w:rsidSect="00620455">
      <w:type w:val="continuous"/>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CF" w:rsidRDefault="00A31ACF" w:rsidP="00014A13">
      <w:pPr>
        <w:spacing w:after="0" w:line="240" w:lineRule="auto"/>
      </w:pPr>
      <w:r>
        <w:separator/>
      </w:r>
    </w:p>
  </w:endnote>
  <w:endnote w:type="continuationSeparator" w:id="0">
    <w:p w:rsidR="00A31ACF" w:rsidRDefault="00A31ACF" w:rsidP="0001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CF" w:rsidRDefault="00A31ACF" w:rsidP="00014A13">
      <w:pPr>
        <w:spacing w:after="0" w:line="240" w:lineRule="auto"/>
      </w:pPr>
      <w:r>
        <w:separator/>
      </w:r>
    </w:p>
  </w:footnote>
  <w:footnote w:type="continuationSeparator" w:id="0">
    <w:p w:rsidR="00A31ACF" w:rsidRDefault="00A31ACF" w:rsidP="00014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CF" w:rsidRDefault="00A31ACF">
    <w:pPr>
      <w:pStyle w:val="a7"/>
      <w:jc w:val="center"/>
    </w:pPr>
    <w:r>
      <w:fldChar w:fldCharType="begin"/>
    </w:r>
    <w:r>
      <w:instrText>PAGE   \* MERGEFORMAT</w:instrText>
    </w:r>
    <w:r>
      <w:fldChar w:fldCharType="separate"/>
    </w:r>
    <w:r w:rsidR="00570941">
      <w:rPr>
        <w:noProof/>
      </w:rPr>
      <w:t>20</w:t>
    </w:r>
    <w:r>
      <w:rPr>
        <w:noProof/>
      </w:rPr>
      <w:fldChar w:fldCharType="end"/>
    </w:r>
  </w:p>
  <w:p w:rsidR="00A31ACF" w:rsidRDefault="00A31A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FB8"/>
    <w:multiLevelType w:val="hybridMultilevel"/>
    <w:tmpl w:val="328EC684"/>
    <w:lvl w:ilvl="0" w:tplc="B126A194">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D7E85"/>
    <w:multiLevelType w:val="hybridMultilevel"/>
    <w:tmpl w:val="048CEB0A"/>
    <w:lvl w:ilvl="0" w:tplc="0419000F">
      <w:start w:val="1"/>
      <w:numFmt w:val="decimal"/>
      <w:lvlText w:val="%1."/>
      <w:lvlJc w:val="left"/>
      <w:pPr>
        <w:ind w:left="698" w:hanging="360"/>
      </w:pPr>
      <w:rPr>
        <w:rFonts w:cs="Times New Roman"/>
      </w:rPr>
    </w:lvl>
    <w:lvl w:ilvl="1" w:tplc="04190019" w:tentative="1">
      <w:start w:val="1"/>
      <w:numFmt w:val="lowerLetter"/>
      <w:lvlText w:val="%2."/>
      <w:lvlJc w:val="left"/>
      <w:pPr>
        <w:ind w:left="1418" w:hanging="360"/>
      </w:pPr>
      <w:rPr>
        <w:rFonts w:cs="Times New Roman"/>
      </w:rPr>
    </w:lvl>
    <w:lvl w:ilvl="2" w:tplc="0419001B" w:tentative="1">
      <w:start w:val="1"/>
      <w:numFmt w:val="lowerRoman"/>
      <w:lvlText w:val="%3."/>
      <w:lvlJc w:val="right"/>
      <w:pPr>
        <w:ind w:left="2138" w:hanging="180"/>
      </w:pPr>
      <w:rPr>
        <w:rFonts w:cs="Times New Roman"/>
      </w:rPr>
    </w:lvl>
    <w:lvl w:ilvl="3" w:tplc="0419000F" w:tentative="1">
      <w:start w:val="1"/>
      <w:numFmt w:val="decimal"/>
      <w:lvlText w:val="%4."/>
      <w:lvlJc w:val="left"/>
      <w:pPr>
        <w:ind w:left="2858" w:hanging="360"/>
      </w:pPr>
      <w:rPr>
        <w:rFonts w:cs="Times New Roman"/>
      </w:rPr>
    </w:lvl>
    <w:lvl w:ilvl="4" w:tplc="04190019" w:tentative="1">
      <w:start w:val="1"/>
      <w:numFmt w:val="lowerLetter"/>
      <w:lvlText w:val="%5."/>
      <w:lvlJc w:val="left"/>
      <w:pPr>
        <w:ind w:left="3578" w:hanging="360"/>
      </w:pPr>
      <w:rPr>
        <w:rFonts w:cs="Times New Roman"/>
      </w:rPr>
    </w:lvl>
    <w:lvl w:ilvl="5" w:tplc="0419001B" w:tentative="1">
      <w:start w:val="1"/>
      <w:numFmt w:val="lowerRoman"/>
      <w:lvlText w:val="%6."/>
      <w:lvlJc w:val="right"/>
      <w:pPr>
        <w:ind w:left="4298" w:hanging="180"/>
      </w:pPr>
      <w:rPr>
        <w:rFonts w:cs="Times New Roman"/>
      </w:rPr>
    </w:lvl>
    <w:lvl w:ilvl="6" w:tplc="0419000F" w:tentative="1">
      <w:start w:val="1"/>
      <w:numFmt w:val="decimal"/>
      <w:lvlText w:val="%7."/>
      <w:lvlJc w:val="left"/>
      <w:pPr>
        <w:ind w:left="5018" w:hanging="360"/>
      </w:pPr>
      <w:rPr>
        <w:rFonts w:cs="Times New Roman"/>
      </w:rPr>
    </w:lvl>
    <w:lvl w:ilvl="7" w:tplc="04190019" w:tentative="1">
      <w:start w:val="1"/>
      <w:numFmt w:val="lowerLetter"/>
      <w:lvlText w:val="%8."/>
      <w:lvlJc w:val="left"/>
      <w:pPr>
        <w:ind w:left="5738" w:hanging="360"/>
      </w:pPr>
      <w:rPr>
        <w:rFonts w:cs="Times New Roman"/>
      </w:rPr>
    </w:lvl>
    <w:lvl w:ilvl="8" w:tplc="0419001B" w:tentative="1">
      <w:start w:val="1"/>
      <w:numFmt w:val="lowerRoman"/>
      <w:lvlText w:val="%9."/>
      <w:lvlJc w:val="right"/>
      <w:pPr>
        <w:ind w:left="6458" w:hanging="180"/>
      </w:pPr>
      <w:rPr>
        <w:rFonts w:cs="Times New Roman"/>
      </w:rPr>
    </w:lvl>
  </w:abstractNum>
  <w:abstractNum w:abstractNumId="2">
    <w:nsid w:val="354E2C73"/>
    <w:multiLevelType w:val="hybridMultilevel"/>
    <w:tmpl w:val="CA3608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0DA3745"/>
    <w:multiLevelType w:val="hybridMultilevel"/>
    <w:tmpl w:val="9A342AE8"/>
    <w:lvl w:ilvl="0" w:tplc="E9BE9D7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7259BD"/>
    <w:multiLevelType w:val="hybridMultilevel"/>
    <w:tmpl w:val="C4EC18E2"/>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5BE472B2"/>
    <w:multiLevelType w:val="hybridMultilevel"/>
    <w:tmpl w:val="CA3608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CA26F03"/>
    <w:multiLevelType w:val="hybridMultilevel"/>
    <w:tmpl w:val="1E1202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C77F1E"/>
    <w:multiLevelType w:val="hybridMultilevel"/>
    <w:tmpl w:val="7B7CA4CA"/>
    <w:lvl w:ilvl="0" w:tplc="B126A194">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1337BC"/>
    <w:multiLevelType w:val="hybridMultilevel"/>
    <w:tmpl w:val="D980C504"/>
    <w:lvl w:ilvl="0" w:tplc="E9BE9D7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9D67873"/>
    <w:multiLevelType w:val="hybridMultilevel"/>
    <w:tmpl w:val="4392CDB0"/>
    <w:lvl w:ilvl="0" w:tplc="B126A194">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D76E0"/>
    <w:multiLevelType w:val="hybridMultilevel"/>
    <w:tmpl w:val="1E1202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0B0986"/>
    <w:multiLevelType w:val="hybridMultilevel"/>
    <w:tmpl w:val="F3104E50"/>
    <w:lvl w:ilvl="0" w:tplc="E9BE9D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E4454D"/>
    <w:multiLevelType w:val="hybridMultilevel"/>
    <w:tmpl w:val="A0A2EB50"/>
    <w:lvl w:ilvl="0" w:tplc="B126A194">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60068B"/>
    <w:multiLevelType w:val="hybridMultilevel"/>
    <w:tmpl w:val="791A6EA0"/>
    <w:lvl w:ilvl="0" w:tplc="E9BE9D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13"/>
  </w:num>
  <w:num w:numId="4">
    <w:abstractNumId w:val="4"/>
  </w:num>
  <w:num w:numId="5">
    <w:abstractNumId w:val="7"/>
  </w:num>
  <w:num w:numId="6">
    <w:abstractNumId w:val="5"/>
  </w:num>
  <w:num w:numId="7">
    <w:abstractNumId w:val="3"/>
  </w:num>
  <w:num w:numId="8">
    <w:abstractNumId w:val="2"/>
  </w:num>
  <w:num w:numId="9">
    <w:abstractNumId w:val="10"/>
  </w:num>
  <w:num w:numId="10">
    <w:abstractNumId w:val="6"/>
  </w:num>
  <w:num w:numId="11">
    <w:abstractNumId w:val="11"/>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280"/>
    <w:rsid w:val="00002D1C"/>
    <w:rsid w:val="00005F01"/>
    <w:rsid w:val="000069AC"/>
    <w:rsid w:val="00012C6C"/>
    <w:rsid w:val="00014A13"/>
    <w:rsid w:val="00015703"/>
    <w:rsid w:val="00021B8A"/>
    <w:rsid w:val="00022D9B"/>
    <w:rsid w:val="000247B7"/>
    <w:rsid w:val="000263F2"/>
    <w:rsid w:val="00033E62"/>
    <w:rsid w:val="000407EF"/>
    <w:rsid w:val="00041CBE"/>
    <w:rsid w:val="000423AD"/>
    <w:rsid w:val="00044ED2"/>
    <w:rsid w:val="000512BC"/>
    <w:rsid w:val="00051586"/>
    <w:rsid w:val="000575EF"/>
    <w:rsid w:val="000619EB"/>
    <w:rsid w:val="00064C79"/>
    <w:rsid w:val="00065E09"/>
    <w:rsid w:val="0007088C"/>
    <w:rsid w:val="00072355"/>
    <w:rsid w:val="000728A3"/>
    <w:rsid w:val="00072DD9"/>
    <w:rsid w:val="00075A0A"/>
    <w:rsid w:val="00077A6D"/>
    <w:rsid w:val="00092182"/>
    <w:rsid w:val="000A124E"/>
    <w:rsid w:val="000A18CE"/>
    <w:rsid w:val="000A3AE6"/>
    <w:rsid w:val="000B0BA8"/>
    <w:rsid w:val="000B0C92"/>
    <w:rsid w:val="000B1541"/>
    <w:rsid w:val="000B6793"/>
    <w:rsid w:val="000C281A"/>
    <w:rsid w:val="000D144C"/>
    <w:rsid w:val="000D287E"/>
    <w:rsid w:val="000D3AE4"/>
    <w:rsid w:val="000E1C06"/>
    <w:rsid w:val="000E3E42"/>
    <w:rsid w:val="000F1A4D"/>
    <w:rsid w:val="000F2ED6"/>
    <w:rsid w:val="000F55AF"/>
    <w:rsid w:val="000F5C94"/>
    <w:rsid w:val="000F7B37"/>
    <w:rsid w:val="00100BCD"/>
    <w:rsid w:val="00102EC5"/>
    <w:rsid w:val="00115503"/>
    <w:rsid w:val="0011682B"/>
    <w:rsid w:val="00116F41"/>
    <w:rsid w:val="001232F1"/>
    <w:rsid w:val="001258A2"/>
    <w:rsid w:val="00125E27"/>
    <w:rsid w:val="00133361"/>
    <w:rsid w:val="00133678"/>
    <w:rsid w:val="001356DA"/>
    <w:rsid w:val="00136161"/>
    <w:rsid w:val="0013658E"/>
    <w:rsid w:val="0014180A"/>
    <w:rsid w:val="00143B8D"/>
    <w:rsid w:val="00145263"/>
    <w:rsid w:val="00150910"/>
    <w:rsid w:val="00151261"/>
    <w:rsid w:val="00153820"/>
    <w:rsid w:val="00155F0F"/>
    <w:rsid w:val="001560D0"/>
    <w:rsid w:val="00166708"/>
    <w:rsid w:val="001672C5"/>
    <w:rsid w:val="001676DB"/>
    <w:rsid w:val="001704A6"/>
    <w:rsid w:val="00171089"/>
    <w:rsid w:val="00175F3F"/>
    <w:rsid w:val="00183DB5"/>
    <w:rsid w:val="001900C9"/>
    <w:rsid w:val="00192472"/>
    <w:rsid w:val="0019511F"/>
    <w:rsid w:val="0019592F"/>
    <w:rsid w:val="001A09E1"/>
    <w:rsid w:val="001A3848"/>
    <w:rsid w:val="001A41D7"/>
    <w:rsid w:val="001A73D0"/>
    <w:rsid w:val="001B235D"/>
    <w:rsid w:val="001B27CA"/>
    <w:rsid w:val="001B532E"/>
    <w:rsid w:val="001B76E3"/>
    <w:rsid w:val="001C143E"/>
    <w:rsid w:val="001C176D"/>
    <w:rsid w:val="001C2A8F"/>
    <w:rsid w:val="001C5E93"/>
    <w:rsid w:val="001D09F5"/>
    <w:rsid w:val="001D0AD5"/>
    <w:rsid w:val="001D79FA"/>
    <w:rsid w:val="001E05EC"/>
    <w:rsid w:val="001E0B1B"/>
    <w:rsid w:val="001E6CA9"/>
    <w:rsid w:val="001E7A8B"/>
    <w:rsid w:val="001F4248"/>
    <w:rsid w:val="001F5232"/>
    <w:rsid w:val="001F7F77"/>
    <w:rsid w:val="0020083F"/>
    <w:rsid w:val="002078D5"/>
    <w:rsid w:val="0021068E"/>
    <w:rsid w:val="00211079"/>
    <w:rsid w:val="002127DB"/>
    <w:rsid w:val="002214C4"/>
    <w:rsid w:val="0022375D"/>
    <w:rsid w:val="002312D8"/>
    <w:rsid w:val="00233E4C"/>
    <w:rsid w:val="00234027"/>
    <w:rsid w:val="00237D2C"/>
    <w:rsid w:val="00240384"/>
    <w:rsid w:val="002455BF"/>
    <w:rsid w:val="00252122"/>
    <w:rsid w:val="00260AAB"/>
    <w:rsid w:val="00266407"/>
    <w:rsid w:val="00284A0E"/>
    <w:rsid w:val="002864B5"/>
    <w:rsid w:val="0029166E"/>
    <w:rsid w:val="00294D3E"/>
    <w:rsid w:val="00295FB8"/>
    <w:rsid w:val="002A119A"/>
    <w:rsid w:val="002A1801"/>
    <w:rsid w:val="002A6043"/>
    <w:rsid w:val="002A6715"/>
    <w:rsid w:val="002C433A"/>
    <w:rsid w:val="002D103C"/>
    <w:rsid w:val="002D122E"/>
    <w:rsid w:val="002D336F"/>
    <w:rsid w:val="002E091C"/>
    <w:rsid w:val="002E1E6A"/>
    <w:rsid w:val="002E3065"/>
    <w:rsid w:val="002E32A0"/>
    <w:rsid w:val="002F031E"/>
    <w:rsid w:val="002F1E01"/>
    <w:rsid w:val="002F42C1"/>
    <w:rsid w:val="002F658B"/>
    <w:rsid w:val="00301C8A"/>
    <w:rsid w:val="0031332C"/>
    <w:rsid w:val="00320961"/>
    <w:rsid w:val="00322533"/>
    <w:rsid w:val="00326089"/>
    <w:rsid w:val="00326108"/>
    <w:rsid w:val="0033557B"/>
    <w:rsid w:val="003428FB"/>
    <w:rsid w:val="003444F8"/>
    <w:rsid w:val="00351F10"/>
    <w:rsid w:val="00352CD3"/>
    <w:rsid w:val="003548F2"/>
    <w:rsid w:val="00356DC0"/>
    <w:rsid w:val="0035789C"/>
    <w:rsid w:val="003832BE"/>
    <w:rsid w:val="003852BE"/>
    <w:rsid w:val="003924DA"/>
    <w:rsid w:val="00393CE6"/>
    <w:rsid w:val="003A1380"/>
    <w:rsid w:val="003A1F0A"/>
    <w:rsid w:val="003A3878"/>
    <w:rsid w:val="003B287D"/>
    <w:rsid w:val="003B56DF"/>
    <w:rsid w:val="003B6B31"/>
    <w:rsid w:val="003C449C"/>
    <w:rsid w:val="003D5C67"/>
    <w:rsid w:val="003D702C"/>
    <w:rsid w:val="003F3743"/>
    <w:rsid w:val="003F3AEB"/>
    <w:rsid w:val="00400E99"/>
    <w:rsid w:val="00401AE5"/>
    <w:rsid w:val="004038A2"/>
    <w:rsid w:val="00406B82"/>
    <w:rsid w:val="00412CE5"/>
    <w:rsid w:val="0041769E"/>
    <w:rsid w:val="00424762"/>
    <w:rsid w:val="0043296F"/>
    <w:rsid w:val="0043302A"/>
    <w:rsid w:val="00434A5A"/>
    <w:rsid w:val="004439AC"/>
    <w:rsid w:val="00445C07"/>
    <w:rsid w:val="00451119"/>
    <w:rsid w:val="00451E5F"/>
    <w:rsid w:val="004523F4"/>
    <w:rsid w:val="004603F7"/>
    <w:rsid w:val="004606B9"/>
    <w:rsid w:val="004662E1"/>
    <w:rsid w:val="00466870"/>
    <w:rsid w:val="00466F1A"/>
    <w:rsid w:val="00470CDA"/>
    <w:rsid w:val="004756E7"/>
    <w:rsid w:val="00476C7F"/>
    <w:rsid w:val="004842F9"/>
    <w:rsid w:val="00486FCD"/>
    <w:rsid w:val="00490B2C"/>
    <w:rsid w:val="004916CC"/>
    <w:rsid w:val="00492D6F"/>
    <w:rsid w:val="0049740E"/>
    <w:rsid w:val="0049786D"/>
    <w:rsid w:val="004A2A9A"/>
    <w:rsid w:val="004B2D07"/>
    <w:rsid w:val="004C27DB"/>
    <w:rsid w:val="004C31F7"/>
    <w:rsid w:val="004D5F4A"/>
    <w:rsid w:val="004D7867"/>
    <w:rsid w:val="004E00AA"/>
    <w:rsid w:val="004E53E7"/>
    <w:rsid w:val="004E790C"/>
    <w:rsid w:val="004F6A15"/>
    <w:rsid w:val="004F7A8A"/>
    <w:rsid w:val="00500881"/>
    <w:rsid w:val="00500A9C"/>
    <w:rsid w:val="00502877"/>
    <w:rsid w:val="00504879"/>
    <w:rsid w:val="005053A8"/>
    <w:rsid w:val="00506685"/>
    <w:rsid w:val="00513E1F"/>
    <w:rsid w:val="00514043"/>
    <w:rsid w:val="005141A4"/>
    <w:rsid w:val="00514BD3"/>
    <w:rsid w:val="0052238D"/>
    <w:rsid w:val="00522D0A"/>
    <w:rsid w:val="00531862"/>
    <w:rsid w:val="005337CD"/>
    <w:rsid w:val="005401B9"/>
    <w:rsid w:val="005422B5"/>
    <w:rsid w:val="00543F7B"/>
    <w:rsid w:val="0054488D"/>
    <w:rsid w:val="00560E76"/>
    <w:rsid w:val="00562DC6"/>
    <w:rsid w:val="00565029"/>
    <w:rsid w:val="00570941"/>
    <w:rsid w:val="00570F3E"/>
    <w:rsid w:val="005747A5"/>
    <w:rsid w:val="0057501C"/>
    <w:rsid w:val="005753E9"/>
    <w:rsid w:val="00583773"/>
    <w:rsid w:val="00584B93"/>
    <w:rsid w:val="00585BFF"/>
    <w:rsid w:val="005948ED"/>
    <w:rsid w:val="005A0BEF"/>
    <w:rsid w:val="005A0EF1"/>
    <w:rsid w:val="005A6238"/>
    <w:rsid w:val="005A6887"/>
    <w:rsid w:val="005B20E1"/>
    <w:rsid w:val="005B3472"/>
    <w:rsid w:val="005B3F3A"/>
    <w:rsid w:val="005B4667"/>
    <w:rsid w:val="005B5395"/>
    <w:rsid w:val="005C0236"/>
    <w:rsid w:val="005C79C0"/>
    <w:rsid w:val="005D0174"/>
    <w:rsid w:val="005D09C3"/>
    <w:rsid w:val="005E0106"/>
    <w:rsid w:val="005E4833"/>
    <w:rsid w:val="005E4E68"/>
    <w:rsid w:val="005E5CA3"/>
    <w:rsid w:val="005E5F73"/>
    <w:rsid w:val="005F14BE"/>
    <w:rsid w:val="005F2BEC"/>
    <w:rsid w:val="006077EC"/>
    <w:rsid w:val="00616860"/>
    <w:rsid w:val="00620455"/>
    <w:rsid w:val="00623338"/>
    <w:rsid w:val="00623506"/>
    <w:rsid w:val="00625643"/>
    <w:rsid w:val="00626FE4"/>
    <w:rsid w:val="006323D2"/>
    <w:rsid w:val="006345DD"/>
    <w:rsid w:val="00634E13"/>
    <w:rsid w:val="0063599C"/>
    <w:rsid w:val="00636F35"/>
    <w:rsid w:val="006400DA"/>
    <w:rsid w:val="0064294D"/>
    <w:rsid w:val="00644EDF"/>
    <w:rsid w:val="00651421"/>
    <w:rsid w:val="00652BEA"/>
    <w:rsid w:val="00664A69"/>
    <w:rsid w:val="00666830"/>
    <w:rsid w:val="00666B91"/>
    <w:rsid w:val="00667A4F"/>
    <w:rsid w:val="0067005F"/>
    <w:rsid w:val="00672881"/>
    <w:rsid w:val="0068007A"/>
    <w:rsid w:val="006860F2"/>
    <w:rsid w:val="00694751"/>
    <w:rsid w:val="006949CC"/>
    <w:rsid w:val="00697848"/>
    <w:rsid w:val="006A0CF2"/>
    <w:rsid w:val="006A18A4"/>
    <w:rsid w:val="006A3C40"/>
    <w:rsid w:val="006A581C"/>
    <w:rsid w:val="006A6057"/>
    <w:rsid w:val="006A79DC"/>
    <w:rsid w:val="006B428A"/>
    <w:rsid w:val="006C455A"/>
    <w:rsid w:val="006C69D8"/>
    <w:rsid w:val="006D113B"/>
    <w:rsid w:val="006D5174"/>
    <w:rsid w:val="006D73F3"/>
    <w:rsid w:val="006D7BC8"/>
    <w:rsid w:val="006E4BDB"/>
    <w:rsid w:val="006E50EE"/>
    <w:rsid w:val="006E6B73"/>
    <w:rsid w:val="006F0A7A"/>
    <w:rsid w:val="006F42C5"/>
    <w:rsid w:val="006F730C"/>
    <w:rsid w:val="007062CD"/>
    <w:rsid w:val="0070678F"/>
    <w:rsid w:val="00706DFA"/>
    <w:rsid w:val="00707AD9"/>
    <w:rsid w:val="007141B4"/>
    <w:rsid w:val="00714EF5"/>
    <w:rsid w:val="0072217B"/>
    <w:rsid w:val="007229A7"/>
    <w:rsid w:val="00723253"/>
    <w:rsid w:val="00724DE5"/>
    <w:rsid w:val="0073151A"/>
    <w:rsid w:val="007327AA"/>
    <w:rsid w:val="0073466C"/>
    <w:rsid w:val="00737167"/>
    <w:rsid w:val="007414FC"/>
    <w:rsid w:val="00742266"/>
    <w:rsid w:val="007436F0"/>
    <w:rsid w:val="007442CF"/>
    <w:rsid w:val="00744746"/>
    <w:rsid w:val="00744EA1"/>
    <w:rsid w:val="0075013D"/>
    <w:rsid w:val="007509B2"/>
    <w:rsid w:val="00751D5E"/>
    <w:rsid w:val="00753A8E"/>
    <w:rsid w:val="0076471F"/>
    <w:rsid w:val="007735DF"/>
    <w:rsid w:val="00775CB6"/>
    <w:rsid w:val="00783405"/>
    <w:rsid w:val="00784053"/>
    <w:rsid w:val="007929E2"/>
    <w:rsid w:val="007979B3"/>
    <w:rsid w:val="007A0DF0"/>
    <w:rsid w:val="007A48DC"/>
    <w:rsid w:val="007A52AD"/>
    <w:rsid w:val="007B3167"/>
    <w:rsid w:val="007B448D"/>
    <w:rsid w:val="007C01D1"/>
    <w:rsid w:val="007C0819"/>
    <w:rsid w:val="007C0CC5"/>
    <w:rsid w:val="007C0D39"/>
    <w:rsid w:val="007C1430"/>
    <w:rsid w:val="007C47B7"/>
    <w:rsid w:val="007C6136"/>
    <w:rsid w:val="007D0A2D"/>
    <w:rsid w:val="007D2C2B"/>
    <w:rsid w:val="007D3202"/>
    <w:rsid w:val="007D5ADE"/>
    <w:rsid w:val="007D68C8"/>
    <w:rsid w:val="007E1242"/>
    <w:rsid w:val="007E364A"/>
    <w:rsid w:val="007E5C0F"/>
    <w:rsid w:val="007F1837"/>
    <w:rsid w:val="007F21D9"/>
    <w:rsid w:val="007F587E"/>
    <w:rsid w:val="007F68CC"/>
    <w:rsid w:val="0080095D"/>
    <w:rsid w:val="00801F90"/>
    <w:rsid w:val="00805611"/>
    <w:rsid w:val="008060AB"/>
    <w:rsid w:val="0081112B"/>
    <w:rsid w:val="00814AA6"/>
    <w:rsid w:val="008204B7"/>
    <w:rsid w:val="00824FB0"/>
    <w:rsid w:val="00830775"/>
    <w:rsid w:val="0083131E"/>
    <w:rsid w:val="00835F75"/>
    <w:rsid w:val="0084283F"/>
    <w:rsid w:val="00846E78"/>
    <w:rsid w:val="00846FD8"/>
    <w:rsid w:val="00851369"/>
    <w:rsid w:val="00857280"/>
    <w:rsid w:val="0086318B"/>
    <w:rsid w:val="00865661"/>
    <w:rsid w:val="00873D90"/>
    <w:rsid w:val="00877A34"/>
    <w:rsid w:val="00881435"/>
    <w:rsid w:val="0088526E"/>
    <w:rsid w:val="00886022"/>
    <w:rsid w:val="00897CD9"/>
    <w:rsid w:val="008A2BE6"/>
    <w:rsid w:val="008A6A94"/>
    <w:rsid w:val="008A76A4"/>
    <w:rsid w:val="008B6040"/>
    <w:rsid w:val="008C0191"/>
    <w:rsid w:val="008C04BE"/>
    <w:rsid w:val="008C0F96"/>
    <w:rsid w:val="008C62DF"/>
    <w:rsid w:val="008C763F"/>
    <w:rsid w:val="008D3FCE"/>
    <w:rsid w:val="008D48A1"/>
    <w:rsid w:val="008D6F14"/>
    <w:rsid w:val="008E5D11"/>
    <w:rsid w:val="008F6C01"/>
    <w:rsid w:val="00901B8E"/>
    <w:rsid w:val="0090212E"/>
    <w:rsid w:val="00902770"/>
    <w:rsid w:val="00903E13"/>
    <w:rsid w:val="009041A6"/>
    <w:rsid w:val="009076E4"/>
    <w:rsid w:val="00911718"/>
    <w:rsid w:val="00914234"/>
    <w:rsid w:val="0091443C"/>
    <w:rsid w:val="00914E91"/>
    <w:rsid w:val="00915E25"/>
    <w:rsid w:val="0091623A"/>
    <w:rsid w:val="0091748E"/>
    <w:rsid w:val="00926662"/>
    <w:rsid w:val="00930DF5"/>
    <w:rsid w:val="009319AF"/>
    <w:rsid w:val="00934DC7"/>
    <w:rsid w:val="00936A9F"/>
    <w:rsid w:val="0094111B"/>
    <w:rsid w:val="00945960"/>
    <w:rsid w:val="00947B6F"/>
    <w:rsid w:val="009566F3"/>
    <w:rsid w:val="0097079A"/>
    <w:rsid w:val="00974899"/>
    <w:rsid w:val="00982548"/>
    <w:rsid w:val="0098376F"/>
    <w:rsid w:val="00985119"/>
    <w:rsid w:val="009905CE"/>
    <w:rsid w:val="00991CF4"/>
    <w:rsid w:val="00992475"/>
    <w:rsid w:val="00993982"/>
    <w:rsid w:val="00995AEE"/>
    <w:rsid w:val="00997BC4"/>
    <w:rsid w:val="009A17E3"/>
    <w:rsid w:val="009A202A"/>
    <w:rsid w:val="009A64D5"/>
    <w:rsid w:val="009B1133"/>
    <w:rsid w:val="009B4D93"/>
    <w:rsid w:val="009C2A9C"/>
    <w:rsid w:val="009E0DEF"/>
    <w:rsid w:val="009E4D75"/>
    <w:rsid w:val="009E698C"/>
    <w:rsid w:val="009F0A44"/>
    <w:rsid w:val="009F2AF0"/>
    <w:rsid w:val="009F4907"/>
    <w:rsid w:val="009F5B8B"/>
    <w:rsid w:val="009F799B"/>
    <w:rsid w:val="00A01D5D"/>
    <w:rsid w:val="00A040F2"/>
    <w:rsid w:val="00A05F33"/>
    <w:rsid w:val="00A11420"/>
    <w:rsid w:val="00A160AA"/>
    <w:rsid w:val="00A178E1"/>
    <w:rsid w:val="00A22CD6"/>
    <w:rsid w:val="00A23A10"/>
    <w:rsid w:val="00A255BB"/>
    <w:rsid w:val="00A31ACF"/>
    <w:rsid w:val="00A31C8A"/>
    <w:rsid w:val="00A3522C"/>
    <w:rsid w:val="00A41FEF"/>
    <w:rsid w:val="00A4609F"/>
    <w:rsid w:val="00A548BD"/>
    <w:rsid w:val="00A60206"/>
    <w:rsid w:val="00A61335"/>
    <w:rsid w:val="00A63ADF"/>
    <w:rsid w:val="00A6551E"/>
    <w:rsid w:val="00A65A3D"/>
    <w:rsid w:val="00A66CD9"/>
    <w:rsid w:val="00A74412"/>
    <w:rsid w:val="00A779E3"/>
    <w:rsid w:val="00A8232B"/>
    <w:rsid w:val="00A8716B"/>
    <w:rsid w:val="00A90B4B"/>
    <w:rsid w:val="00A96C21"/>
    <w:rsid w:val="00AA36D9"/>
    <w:rsid w:val="00AA576F"/>
    <w:rsid w:val="00AA5949"/>
    <w:rsid w:val="00AB46F0"/>
    <w:rsid w:val="00AB5A0B"/>
    <w:rsid w:val="00AB5A7D"/>
    <w:rsid w:val="00AB6BDB"/>
    <w:rsid w:val="00AC3F11"/>
    <w:rsid w:val="00AC544A"/>
    <w:rsid w:val="00AC61E2"/>
    <w:rsid w:val="00AD092C"/>
    <w:rsid w:val="00AD100D"/>
    <w:rsid w:val="00AD1C45"/>
    <w:rsid w:val="00AE5DD3"/>
    <w:rsid w:val="00AF3A3F"/>
    <w:rsid w:val="00AF4462"/>
    <w:rsid w:val="00AF509A"/>
    <w:rsid w:val="00B0020A"/>
    <w:rsid w:val="00B05698"/>
    <w:rsid w:val="00B06E50"/>
    <w:rsid w:val="00B12BDC"/>
    <w:rsid w:val="00B15CBC"/>
    <w:rsid w:val="00B15DCE"/>
    <w:rsid w:val="00B17E1C"/>
    <w:rsid w:val="00B259EC"/>
    <w:rsid w:val="00B261DB"/>
    <w:rsid w:val="00B277AA"/>
    <w:rsid w:val="00B27BD3"/>
    <w:rsid w:val="00B27DDD"/>
    <w:rsid w:val="00B31B99"/>
    <w:rsid w:val="00B33965"/>
    <w:rsid w:val="00B349A8"/>
    <w:rsid w:val="00B3566C"/>
    <w:rsid w:val="00B35C06"/>
    <w:rsid w:val="00B37D24"/>
    <w:rsid w:val="00B40302"/>
    <w:rsid w:val="00B420AB"/>
    <w:rsid w:val="00B4623A"/>
    <w:rsid w:val="00B50543"/>
    <w:rsid w:val="00B55CE6"/>
    <w:rsid w:val="00B572CA"/>
    <w:rsid w:val="00B66B09"/>
    <w:rsid w:val="00B70E2A"/>
    <w:rsid w:val="00B71B27"/>
    <w:rsid w:val="00B73741"/>
    <w:rsid w:val="00B83321"/>
    <w:rsid w:val="00B83C5B"/>
    <w:rsid w:val="00B91656"/>
    <w:rsid w:val="00B92842"/>
    <w:rsid w:val="00B934F8"/>
    <w:rsid w:val="00B971BF"/>
    <w:rsid w:val="00BA62AE"/>
    <w:rsid w:val="00BB600B"/>
    <w:rsid w:val="00BB6A87"/>
    <w:rsid w:val="00BB73A6"/>
    <w:rsid w:val="00BD0979"/>
    <w:rsid w:val="00BD216E"/>
    <w:rsid w:val="00BE40F6"/>
    <w:rsid w:val="00C0549D"/>
    <w:rsid w:val="00C10BA9"/>
    <w:rsid w:val="00C13C8A"/>
    <w:rsid w:val="00C15D3C"/>
    <w:rsid w:val="00C20E65"/>
    <w:rsid w:val="00C22EE1"/>
    <w:rsid w:val="00C23447"/>
    <w:rsid w:val="00C307AC"/>
    <w:rsid w:val="00C331D5"/>
    <w:rsid w:val="00C35B11"/>
    <w:rsid w:val="00C4230F"/>
    <w:rsid w:val="00C42EB5"/>
    <w:rsid w:val="00C449B3"/>
    <w:rsid w:val="00C4712A"/>
    <w:rsid w:val="00C50EED"/>
    <w:rsid w:val="00C50FE1"/>
    <w:rsid w:val="00C5122F"/>
    <w:rsid w:val="00C52920"/>
    <w:rsid w:val="00C54538"/>
    <w:rsid w:val="00C54D9C"/>
    <w:rsid w:val="00C559EE"/>
    <w:rsid w:val="00C566CB"/>
    <w:rsid w:val="00C572CA"/>
    <w:rsid w:val="00C62552"/>
    <w:rsid w:val="00C62BC7"/>
    <w:rsid w:val="00C660CB"/>
    <w:rsid w:val="00C70655"/>
    <w:rsid w:val="00C72FC7"/>
    <w:rsid w:val="00C740FD"/>
    <w:rsid w:val="00C74470"/>
    <w:rsid w:val="00C819B1"/>
    <w:rsid w:val="00C83351"/>
    <w:rsid w:val="00C8419B"/>
    <w:rsid w:val="00C900A6"/>
    <w:rsid w:val="00C92CCF"/>
    <w:rsid w:val="00C930D7"/>
    <w:rsid w:val="00C93EA8"/>
    <w:rsid w:val="00C9525D"/>
    <w:rsid w:val="00C9533D"/>
    <w:rsid w:val="00C961F0"/>
    <w:rsid w:val="00CA14E9"/>
    <w:rsid w:val="00CA1B88"/>
    <w:rsid w:val="00CA32A3"/>
    <w:rsid w:val="00CA40EF"/>
    <w:rsid w:val="00CA62FD"/>
    <w:rsid w:val="00CA63E4"/>
    <w:rsid w:val="00CB1EC9"/>
    <w:rsid w:val="00CB2002"/>
    <w:rsid w:val="00CB3771"/>
    <w:rsid w:val="00CB4D59"/>
    <w:rsid w:val="00CB5C27"/>
    <w:rsid w:val="00CC4CFC"/>
    <w:rsid w:val="00CD2A03"/>
    <w:rsid w:val="00CD62C2"/>
    <w:rsid w:val="00CD695C"/>
    <w:rsid w:val="00CE6CCB"/>
    <w:rsid w:val="00CE7238"/>
    <w:rsid w:val="00CE76C7"/>
    <w:rsid w:val="00CE7F32"/>
    <w:rsid w:val="00CF0B4F"/>
    <w:rsid w:val="00CF3A63"/>
    <w:rsid w:val="00CF4EC5"/>
    <w:rsid w:val="00D00868"/>
    <w:rsid w:val="00D054B6"/>
    <w:rsid w:val="00D07A66"/>
    <w:rsid w:val="00D12D55"/>
    <w:rsid w:val="00D15053"/>
    <w:rsid w:val="00D16619"/>
    <w:rsid w:val="00D23E16"/>
    <w:rsid w:val="00D24ADA"/>
    <w:rsid w:val="00D258F3"/>
    <w:rsid w:val="00D32FF0"/>
    <w:rsid w:val="00D3443A"/>
    <w:rsid w:val="00D35273"/>
    <w:rsid w:val="00D35564"/>
    <w:rsid w:val="00D4004C"/>
    <w:rsid w:val="00D441E8"/>
    <w:rsid w:val="00D5026F"/>
    <w:rsid w:val="00D52313"/>
    <w:rsid w:val="00D5548D"/>
    <w:rsid w:val="00D561A0"/>
    <w:rsid w:val="00D564EB"/>
    <w:rsid w:val="00D5762F"/>
    <w:rsid w:val="00D62A69"/>
    <w:rsid w:val="00D71E32"/>
    <w:rsid w:val="00D73547"/>
    <w:rsid w:val="00D7388C"/>
    <w:rsid w:val="00D75E7D"/>
    <w:rsid w:val="00D93517"/>
    <w:rsid w:val="00D9624D"/>
    <w:rsid w:val="00DA0BBA"/>
    <w:rsid w:val="00DA5ADB"/>
    <w:rsid w:val="00DB0D35"/>
    <w:rsid w:val="00DB21B3"/>
    <w:rsid w:val="00DB5D8A"/>
    <w:rsid w:val="00DB5DC8"/>
    <w:rsid w:val="00DD253D"/>
    <w:rsid w:val="00DE2774"/>
    <w:rsid w:val="00DE7F76"/>
    <w:rsid w:val="00DF061D"/>
    <w:rsid w:val="00DF4B0D"/>
    <w:rsid w:val="00E0099D"/>
    <w:rsid w:val="00E10D7A"/>
    <w:rsid w:val="00E13851"/>
    <w:rsid w:val="00E13A28"/>
    <w:rsid w:val="00E2246C"/>
    <w:rsid w:val="00E22652"/>
    <w:rsid w:val="00E32253"/>
    <w:rsid w:val="00E3233E"/>
    <w:rsid w:val="00E33898"/>
    <w:rsid w:val="00E35D90"/>
    <w:rsid w:val="00E43F80"/>
    <w:rsid w:val="00E44C7E"/>
    <w:rsid w:val="00E555B7"/>
    <w:rsid w:val="00E61FC6"/>
    <w:rsid w:val="00E63A6D"/>
    <w:rsid w:val="00E64768"/>
    <w:rsid w:val="00E64D83"/>
    <w:rsid w:val="00E665EE"/>
    <w:rsid w:val="00E737A2"/>
    <w:rsid w:val="00E800AD"/>
    <w:rsid w:val="00E82818"/>
    <w:rsid w:val="00E83F72"/>
    <w:rsid w:val="00E863D2"/>
    <w:rsid w:val="00E91711"/>
    <w:rsid w:val="00E91FA1"/>
    <w:rsid w:val="00E93DC5"/>
    <w:rsid w:val="00EA1941"/>
    <w:rsid w:val="00EA28E5"/>
    <w:rsid w:val="00EA5EF6"/>
    <w:rsid w:val="00EB48E7"/>
    <w:rsid w:val="00EC05DA"/>
    <w:rsid w:val="00EC182F"/>
    <w:rsid w:val="00ED0C59"/>
    <w:rsid w:val="00ED1416"/>
    <w:rsid w:val="00ED65B3"/>
    <w:rsid w:val="00ED7DD4"/>
    <w:rsid w:val="00EE0BCF"/>
    <w:rsid w:val="00EE0C50"/>
    <w:rsid w:val="00EE0CC1"/>
    <w:rsid w:val="00EE3FE5"/>
    <w:rsid w:val="00EE5015"/>
    <w:rsid w:val="00EF2A7F"/>
    <w:rsid w:val="00EF796E"/>
    <w:rsid w:val="00EF7B5C"/>
    <w:rsid w:val="00F000DA"/>
    <w:rsid w:val="00F00A76"/>
    <w:rsid w:val="00F01375"/>
    <w:rsid w:val="00F06994"/>
    <w:rsid w:val="00F11A48"/>
    <w:rsid w:val="00F11E42"/>
    <w:rsid w:val="00F172DF"/>
    <w:rsid w:val="00F176DD"/>
    <w:rsid w:val="00F21683"/>
    <w:rsid w:val="00F2433B"/>
    <w:rsid w:val="00F30B6C"/>
    <w:rsid w:val="00F32561"/>
    <w:rsid w:val="00F337D2"/>
    <w:rsid w:val="00F3513A"/>
    <w:rsid w:val="00F36901"/>
    <w:rsid w:val="00F37188"/>
    <w:rsid w:val="00F37320"/>
    <w:rsid w:val="00F6368F"/>
    <w:rsid w:val="00F6523A"/>
    <w:rsid w:val="00F71144"/>
    <w:rsid w:val="00F7320F"/>
    <w:rsid w:val="00F75243"/>
    <w:rsid w:val="00F7581A"/>
    <w:rsid w:val="00F7717C"/>
    <w:rsid w:val="00F82F73"/>
    <w:rsid w:val="00F834D2"/>
    <w:rsid w:val="00F85E6A"/>
    <w:rsid w:val="00F92C5E"/>
    <w:rsid w:val="00FA594B"/>
    <w:rsid w:val="00FB76B1"/>
    <w:rsid w:val="00FC45F4"/>
    <w:rsid w:val="00FC4640"/>
    <w:rsid w:val="00FC5DE9"/>
    <w:rsid w:val="00FC7CED"/>
    <w:rsid w:val="00FD3F1C"/>
    <w:rsid w:val="00FD40C4"/>
    <w:rsid w:val="00FD4CB1"/>
    <w:rsid w:val="00FE2AFD"/>
    <w:rsid w:val="00FF1030"/>
    <w:rsid w:val="00FF3EB5"/>
    <w:rsid w:val="00FF4EC5"/>
    <w:rsid w:val="00FF5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CD"/>
    <w:pPr>
      <w:spacing w:after="160" w:line="259" w:lineRule="auto"/>
    </w:pPr>
  </w:style>
  <w:style w:type="paragraph" w:styleId="1">
    <w:name w:val="heading 1"/>
    <w:basedOn w:val="a"/>
    <w:link w:val="10"/>
    <w:uiPriority w:val="99"/>
    <w:qFormat/>
    <w:rsid w:val="00486FC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6FCD"/>
    <w:rPr>
      <w:rFonts w:ascii="Times New Roman" w:hAnsi="Times New Roman" w:cs="Times New Roman"/>
      <w:b/>
      <w:bCs/>
      <w:kern w:val="36"/>
      <w:sz w:val="48"/>
      <w:szCs w:val="48"/>
      <w:lang w:eastAsia="ru-RU"/>
    </w:rPr>
  </w:style>
  <w:style w:type="paragraph" w:customStyle="1" w:styleId="ConsPlusNormal">
    <w:name w:val="ConsPlusNormal"/>
    <w:uiPriority w:val="99"/>
    <w:rsid w:val="00486FCD"/>
    <w:pPr>
      <w:widowControl w:val="0"/>
      <w:autoSpaceDE w:val="0"/>
      <w:autoSpaceDN w:val="0"/>
    </w:pPr>
    <w:rPr>
      <w:rFonts w:eastAsia="Times New Roman" w:cs="Calibri"/>
      <w:szCs w:val="20"/>
    </w:rPr>
  </w:style>
  <w:style w:type="paragraph" w:customStyle="1" w:styleId="ConsPlusTitle">
    <w:name w:val="ConsPlusTitle"/>
    <w:uiPriority w:val="99"/>
    <w:rsid w:val="00486FCD"/>
    <w:pPr>
      <w:widowControl w:val="0"/>
      <w:autoSpaceDE w:val="0"/>
      <w:autoSpaceDN w:val="0"/>
    </w:pPr>
    <w:rPr>
      <w:rFonts w:eastAsia="Times New Roman" w:cs="Calibri"/>
      <w:b/>
      <w:szCs w:val="20"/>
    </w:rPr>
  </w:style>
  <w:style w:type="table" w:customStyle="1" w:styleId="11">
    <w:name w:val="Сетка таблицы1"/>
    <w:uiPriority w:val="99"/>
    <w:rsid w:val="00486F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86F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99"/>
    <w:qFormat/>
    <w:rsid w:val="00486FCD"/>
    <w:pPr>
      <w:ind w:left="720"/>
      <w:contextualSpacing/>
    </w:pPr>
  </w:style>
  <w:style w:type="paragraph" w:customStyle="1" w:styleId="12">
    <w:name w:val="Абзац списка1"/>
    <w:basedOn w:val="a"/>
    <w:uiPriority w:val="99"/>
    <w:rsid w:val="00486FCD"/>
    <w:pPr>
      <w:ind w:left="720"/>
      <w:contextualSpacing/>
    </w:pPr>
    <w:rPr>
      <w:rFonts w:eastAsia="Times New Roman"/>
    </w:rPr>
  </w:style>
  <w:style w:type="table" w:styleId="a4">
    <w:name w:val="Table Grid"/>
    <w:basedOn w:val="a1"/>
    <w:uiPriority w:val="99"/>
    <w:rsid w:val="00486F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728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0728A3"/>
    <w:rPr>
      <w:rFonts w:ascii="Segoe UI" w:hAnsi="Segoe UI" w:cs="Segoe UI"/>
      <w:sz w:val="18"/>
      <w:szCs w:val="18"/>
      <w:lang w:eastAsia="ru-RU"/>
    </w:rPr>
  </w:style>
  <w:style w:type="paragraph" w:styleId="a7">
    <w:name w:val="header"/>
    <w:basedOn w:val="a"/>
    <w:link w:val="a8"/>
    <w:uiPriority w:val="99"/>
    <w:rsid w:val="00014A1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14A13"/>
    <w:rPr>
      <w:rFonts w:cs="Times New Roman"/>
      <w:lang w:eastAsia="ru-RU"/>
    </w:rPr>
  </w:style>
  <w:style w:type="paragraph" w:styleId="a9">
    <w:name w:val="footer"/>
    <w:basedOn w:val="a"/>
    <w:link w:val="aa"/>
    <w:uiPriority w:val="99"/>
    <w:rsid w:val="00014A1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14A13"/>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5F927DDC9AA34DCA2067B5F57E16CD6E0FDB6438D68F6B3C64645C534502113EE43571413EF57Eu6Z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E18C4301BDB6C769541C029C55E1C37499651767AF47FBEE069EEC097DEB29C4BC7AE38F53C045FEC667DB3Q1P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8BCC7E2631FCEECFA7111A5EBF9DF4AEF7822A636093EFFB18F88E54B9651999x3V4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8FBC90D3A7CE342CB3A3AABBEB5ECD0954A68A8DFF18D44237468441BBF52A5F33349ABD34137785DR6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3A71-73A7-40E3-9EC5-8AAA5D9E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22</Pages>
  <Words>6316</Words>
  <Characters>51142</Characters>
  <Application>Microsoft Office Word</Application>
  <DocSecurity>0</DocSecurity>
  <Lines>426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43</cp:revision>
  <cp:lastPrinted>2018-01-31T08:35:00Z</cp:lastPrinted>
  <dcterms:created xsi:type="dcterms:W3CDTF">2017-12-11T04:38:00Z</dcterms:created>
  <dcterms:modified xsi:type="dcterms:W3CDTF">2018-01-31T08:59:00Z</dcterms:modified>
</cp:coreProperties>
</file>